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BCF97" w14:textId="77777777" w:rsidR="003B54DD" w:rsidRDefault="003B54DD" w:rsidP="00F879DA">
      <w:pPr>
        <w:shd w:val="clear" w:color="auto" w:fill="D9D9D9" w:themeFill="background1" w:themeFillShade="D9"/>
        <w:spacing w:before="240" w:after="240"/>
        <w:jc w:val="center"/>
        <w:rPr>
          <w:b/>
        </w:rPr>
      </w:pPr>
    </w:p>
    <w:p w14:paraId="54178D06" w14:textId="77777777" w:rsidR="00485432" w:rsidRDefault="00485432" w:rsidP="00F879DA">
      <w:pPr>
        <w:shd w:val="clear" w:color="auto" w:fill="D9D9D9" w:themeFill="background1" w:themeFillShade="D9"/>
        <w:spacing w:before="240" w:after="240"/>
        <w:jc w:val="center"/>
        <w:rPr>
          <w:b/>
        </w:rPr>
      </w:pPr>
      <w:r w:rsidRPr="00485432">
        <w:rPr>
          <w:b/>
        </w:rPr>
        <w:t>TAMPLATE RPO WM 21-27</w:t>
      </w:r>
    </w:p>
    <w:p w14:paraId="268A0FB9" w14:textId="77777777" w:rsidR="00485432" w:rsidRPr="00485432" w:rsidRDefault="00034539" w:rsidP="00F879DA">
      <w:pPr>
        <w:shd w:val="clear" w:color="auto" w:fill="D9D9D9" w:themeFill="background1" w:themeFillShade="D9"/>
        <w:spacing w:before="240" w:after="240"/>
        <w:jc w:val="center"/>
        <w:rPr>
          <w:b/>
        </w:rPr>
      </w:pPr>
      <w:r>
        <w:rPr>
          <w:b/>
        </w:rPr>
        <w:t>CP 2</w:t>
      </w:r>
    </w:p>
    <w:p w14:paraId="1989FF4E" w14:textId="77777777" w:rsidR="00485432" w:rsidRPr="00485432" w:rsidRDefault="00B6314E" w:rsidP="00485432">
      <w:pPr>
        <w:numPr>
          <w:ilvl w:val="0"/>
          <w:numId w:val="1"/>
        </w:numPr>
        <w:spacing w:before="240" w:after="240"/>
        <w:ind w:left="0" w:firstLine="0"/>
        <w:rPr>
          <w:rFonts w:eastAsia="Times New Roman"/>
          <w:b/>
          <w:i/>
          <w:iCs/>
          <w:noProof/>
          <w:szCs w:val="24"/>
        </w:rPr>
      </w:pPr>
      <w:r w:rsidRPr="00485432">
        <w:rPr>
          <w:b/>
          <w:noProof/>
        </w:rPr>
        <w:t>Strategia programu: główne wyzwania w zakresie rozwoju i odnośne rozwiązania polityczne</w:t>
      </w:r>
      <w:r w:rsidR="00485432" w:rsidRPr="00485432">
        <w:rPr>
          <w:b/>
          <w:noProof/>
        </w:rPr>
        <w:t xml:space="preserve">  </w:t>
      </w:r>
    </w:p>
    <w:p w14:paraId="5E1417AB" w14:textId="77777777" w:rsidR="00004CF4" w:rsidRPr="00466975" w:rsidRDefault="00B6314E" w:rsidP="00466975">
      <w:pPr>
        <w:rPr>
          <w:i/>
          <w:noProof/>
        </w:rPr>
      </w:pPr>
      <w:r>
        <w:rPr>
          <w:i/>
          <w:noProof/>
        </w:rPr>
        <w:t>Podstawa prawna: art. 17 ust. 3 lit. a) ppkt (i)–(vii) i art. 17 ust. 3 lit. b)</w:t>
      </w:r>
    </w:p>
    <w:p w14:paraId="43DCEE23" w14:textId="77777777" w:rsidR="006B72A4" w:rsidRDefault="00B6314E">
      <w:pPr>
        <w:spacing w:after="0"/>
        <w:rPr>
          <w:i/>
          <w:noProof/>
        </w:rPr>
      </w:pPr>
      <w:r>
        <w:rPr>
          <w:i/>
          <w:noProof/>
        </w:rPr>
        <w:t>W odniesieniu do celu „Zatrudnienie i wzrost”</w:t>
      </w:r>
    </w:p>
    <w:p w14:paraId="0DA88797" w14:textId="77777777" w:rsidR="00004CF4" w:rsidRDefault="00004CF4">
      <w:pPr>
        <w:spacing w:after="0"/>
        <w:rPr>
          <w:i/>
          <w:noProof/>
        </w:rPr>
      </w:pPr>
    </w:p>
    <w:p w14:paraId="15665B4A" w14:textId="77777777" w:rsidR="00004CF4" w:rsidRPr="004938C4" w:rsidRDefault="00004CF4">
      <w:pPr>
        <w:spacing w:after="0"/>
        <w:rPr>
          <w:rFonts w:eastAsia="Times New Roman"/>
          <w:i/>
          <w:noProof/>
          <w:color w:val="FF0000"/>
          <w:szCs w:val="24"/>
        </w:rPr>
      </w:pPr>
    </w:p>
    <w:tbl>
      <w:tblPr>
        <w:tblStyle w:val="Tabela-Siatka"/>
        <w:tblW w:w="5000" w:type="pct"/>
        <w:tblLook w:val="04A0" w:firstRow="1" w:lastRow="0" w:firstColumn="1" w:lastColumn="0" w:noHBand="0" w:noVBand="1"/>
      </w:tblPr>
      <w:tblGrid>
        <w:gridCol w:w="988"/>
        <w:gridCol w:w="2356"/>
        <w:gridCol w:w="5718"/>
      </w:tblGrid>
      <w:tr w:rsidR="006B72A4" w14:paraId="3E27D184" w14:textId="77777777">
        <w:tc>
          <w:tcPr>
            <w:tcW w:w="5000" w:type="pct"/>
            <w:gridSpan w:val="3"/>
          </w:tcPr>
          <w:p w14:paraId="12C8D88A" w14:textId="77777777" w:rsidR="006B72A4" w:rsidRDefault="00B6314E">
            <w:pPr>
              <w:rPr>
                <w:rFonts w:eastAsia="Times New Roman"/>
                <w:b/>
                <w:iCs/>
                <w:noProof/>
                <w:sz w:val="20"/>
              </w:rPr>
            </w:pPr>
            <w:r>
              <w:rPr>
                <w:b/>
                <w:noProof/>
                <w:sz w:val="20"/>
              </w:rPr>
              <w:t>Tabela 1</w:t>
            </w:r>
          </w:p>
        </w:tc>
      </w:tr>
      <w:tr w:rsidR="006B72A4" w14:paraId="24F2C09C" w14:textId="77777777" w:rsidTr="00E7628B">
        <w:tc>
          <w:tcPr>
            <w:tcW w:w="545" w:type="pct"/>
          </w:tcPr>
          <w:p w14:paraId="189D9550" w14:textId="77777777" w:rsidR="006B72A4" w:rsidRDefault="00B6314E">
            <w:pPr>
              <w:rPr>
                <w:rFonts w:eastAsia="Times New Roman"/>
                <w:b/>
                <w:iCs/>
                <w:noProof/>
                <w:sz w:val="20"/>
              </w:rPr>
            </w:pPr>
            <w:r>
              <w:rPr>
                <w:b/>
                <w:noProof/>
                <w:sz w:val="20"/>
              </w:rPr>
              <w:t xml:space="preserve">Cel polityki </w:t>
            </w:r>
          </w:p>
        </w:tc>
        <w:tc>
          <w:tcPr>
            <w:tcW w:w="1300" w:type="pct"/>
          </w:tcPr>
          <w:p w14:paraId="7075E82A" w14:textId="77777777" w:rsidR="006B72A4" w:rsidRDefault="00B6314E">
            <w:pPr>
              <w:rPr>
                <w:rFonts w:eastAsia="Times New Roman"/>
                <w:b/>
                <w:iCs/>
                <w:noProof/>
                <w:sz w:val="20"/>
              </w:rPr>
            </w:pPr>
            <w:r>
              <w:rPr>
                <w:b/>
                <w:noProof/>
                <w:sz w:val="20"/>
              </w:rPr>
              <w:t xml:space="preserve">Cel szczegółowy </w:t>
            </w:r>
          </w:p>
        </w:tc>
        <w:tc>
          <w:tcPr>
            <w:tcW w:w="3155" w:type="pct"/>
          </w:tcPr>
          <w:p w14:paraId="765885BF" w14:textId="77777777" w:rsidR="006B72A4" w:rsidRDefault="00B6314E">
            <w:pPr>
              <w:rPr>
                <w:b/>
                <w:noProof/>
                <w:sz w:val="20"/>
              </w:rPr>
            </w:pPr>
            <w:r>
              <w:rPr>
                <w:b/>
                <w:noProof/>
                <w:sz w:val="20"/>
              </w:rPr>
              <w:t>Uzasadnienie (streszczenie)</w:t>
            </w:r>
          </w:p>
          <w:p w14:paraId="3D0FDF35" w14:textId="77777777" w:rsidR="00B83328" w:rsidRDefault="00B83328">
            <w:pPr>
              <w:rPr>
                <w:rFonts w:eastAsia="Times New Roman"/>
                <w:b/>
                <w:iCs/>
                <w:noProof/>
                <w:sz w:val="20"/>
              </w:rPr>
            </w:pPr>
          </w:p>
        </w:tc>
      </w:tr>
      <w:tr w:rsidR="00F217AE" w14:paraId="3C66488F" w14:textId="77777777" w:rsidTr="00E7628B">
        <w:tc>
          <w:tcPr>
            <w:tcW w:w="545" w:type="pct"/>
          </w:tcPr>
          <w:p w14:paraId="0FD3D7AC" w14:textId="77777777" w:rsidR="00F217AE" w:rsidRPr="00E7628B" w:rsidRDefault="00E7628B" w:rsidP="00E7628B">
            <w:pPr>
              <w:jc w:val="center"/>
              <w:rPr>
                <w:rFonts w:eastAsia="Times New Roman"/>
                <w:b/>
                <w:iCs/>
                <w:noProof/>
                <w:sz w:val="22"/>
                <w:szCs w:val="22"/>
              </w:rPr>
            </w:pPr>
            <w:r w:rsidRPr="00E7628B">
              <w:rPr>
                <w:rFonts w:eastAsia="Times New Roman"/>
                <w:b/>
                <w:iCs/>
                <w:noProof/>
                <w:sz w:val="22"/>
                <w:szCs w:val="22"/>
              </w:rPr>
              <w:t>2</w:t>
            </w:r>
          </w:p>
        </w:tc>
        <w:tc>
          <w:tcPr>
            <w:tcW w:w="1300" w:type="pct"/>
          </w:tcPr>
          <w:p w14:paraId="4D05A166" w14:textId="3CCC6752" w:rsidR="00E7628B" w:rsidRDefault="00EA4B55" w:rsidP="00E7628B">
            <w:pPr>
              <w:spacing w:before="0" w:after="0"/>
              <w:jc w:val="left"/>
              <w:rPr>
                <w:rFonts w:eastAsia="Times New Roman"/>
                <w:bCs/>
                <w:szCs w:val="24"/>
                <w:lang w:bidi="ar-SA"/>
              </w:rPr>
            </w:pPr>
            <w:r>
              <w:rPr>
                <w:rFonts w:eastAsia="Times New Roman"/>
                <w:bCs/>
                <w:szCs w:val="24"/>
                <w:lang w:bidi="ar-SA"/>
              </w:rPr>
              <w:t xml:space="preserve">2/ </w:t>
            </w:r>
            <w:r w:rsidR="00E7628B" w:rsidRPr="00CC3178">
              <w:rPr>
                <w:rFonts w:eastAsia="Times New Roman"/>
                <w:bCs/>
                <w:szCs w:val="24"/>
                <w:lang w:bidi="ar-SA"/>
              </w:rPr>
              <w:t xml:space="preserve">3(iv) – </w:t>
            </w:r>
            <w:bookmarkStart w:id="0" w:name="_Hlk45195202"/>
            <w:r w:rsidR="00E7628B" w:rsidRPr="00CC3178">
              <w:rPr>
                <w:rFonts w:eastAsia="Times New Roman"/>
                <w:bCs/>
                <w:szCs w:val="24"/>
                <w:lang w:bidi="ar-SA"/>
              </w:rPr>
              <w:t>Wspieranie zrównoważonej multimodalnej mobilności miejskiej</w:t>
            </w:r>
            <w:bookmarkEnd w:id="0"/>
          </w:p>
          <w:p w14:paraId="6C0D9D92" w14:textId="77777777" w:rsidR="00371341" w:rsidRDefault="00371341" w:rsidP="00E7628B">
            <w:pPr>
              <w:spacing w:before="0" w:after="0"/>
              <w:jc w:val="left"/>
              <w:rPr>
                <w:rFonts w:eastAsia="Times New Roman"/>
                <w:bCs/>
                <w:szCs w:val="24"/>
                <w:lang w:bidi="ar-SA"/>
              </w:rPr>
            </w:pPr>
          </w:p>
          <w:p w14:paraId="6162C9DF" w14:textId="77777777" w:rsidR="00F217AE" w:rsidRPr="00CC3178" w:rsidRDefault="00F217AE" w:rsidP="00466975">
            <w:pPr>
              <w:spacing w:before="0" w:after="0"/>
              <w:jc w:val="left"/>
              <w:rPr>
                <w:rFonts w:ascii="Arial" w:eastAsia="Times New Roman" w:hAnsi="Arial" w:cs="Arial"/>
                <w:noProof/>
                <w:sz w:val="18"/>
                <w:szCs w:val="18"/>
              </w:rPr>
            </w:pPr>
          </w:p>
        </w:tc>
        <w:tc>
          <w:tcPr>
            <w:tcW w:w="3155" w:type="pct"/>
          </w:tcPr>
          <w:p w14:paraId="25E75624" w14:textId="5F66DABB" w:rsidR="00371341" w:rsidRDefault="00371341" w:rsidP="006424C7">
            <w:pPr>
              <w:autoSpaceDE w:val="0"/>
              <w:autoSpaceDN w:val="0"/>
              <w:adjustRightInd w:val="0"/>
              <w:spacing w:after="0" w:line="360" w:lineRule="auto"/>
              <w:rPr>
                <w:rFonts w:ascii="Arial" w:eastAsia="BookAntiqua" w:hAnsi="Arial" w:cs="Arial"/>
                <w:sz w:val="18"/>
                <w:szCs w:val="18"/>
              </w:rPr>
            </w:pPr>
            <w:r w:rsidRPr="00371341">
              <w:rPr>
                <w:rFonts w:ascii="Arial" w:eastAsia="BookAntiqua" w:hAnsi="Arial" w:cs="Arial"/>
                <w:sz w:val="18"/>
                <w:szCs w:val="18"/>
              </w:rPr>
              <w:t>Zgodnie z Wytycznymi inwestycyjnymi dla Polski w zakresie finansowania polityki spójności na lata 2021–2027, stanowiącymi załącznik D do materiału pn.: „Dokument roboczy Służb Komisji, Sprawozdanie krajowe – Polska 2019”–„Słabo rozwinięty transport publiczny i długi czas dojazdów do miejsc na obszarach miejskich powodują dalsze uzależnienie mieszkańców od transportu indywidualnego, co prowadzi do zatorów komunikacyjnych i dużej liczby wypadków.” Dl</w:t>
            </w:r>
            <w:r w:rsidR="00890229">
              <w:rPr>
                <w:rFonts w:ascii="Arial" w:eastAsia="BookAntiqua" w:hAnsi="Arial" w:cs="Arial"/>
                <w:sz w:val="18"/>
                <w:szCs w:val="18"/>
              </w:rPr>
              <w:t>a</w:t>
            </w:r>
            <w:r w:rsidRPr="00371341">
              <w:rPr>
                <w:rFonts w:ascii="Arial" w:eastAsia="BookAntiqua" w:hAnsi="Arial" w:cs="Arial"/>
                <w:sz w:val="18"/>
                <w:szCs w:val="18"/>
              </w:rPr>
              <w:t xml:space="preserve">tego wspieranie zrównoważonej mobilności miejskiej, promowanie zintegrowanego, czystego i bezpiecznego transportu publicznego uznano za priorytetowe. </w:t>
            </w:r>
          </w:p>
          <w:p w14:paraId="36E06CA9" w14:textId="77777777" w:rsidR="006424C7" w:rsidRPr="00371341" w:rsidRDefault="006424C7" w:rsidP="006424C7">
            <w:pPr>
              <w:autoSpaceDE w:val="0"/>
              <w:autoSpaceDN w:val="0"/>
              <w:adjustRightInd w:val="0"/>
              <w:spacing w:after="0" w:line="360" w:lineRule="auto"/>
              <w:rPr>
                <w:rFonts w:ascii="Arial" w:eastAsia="BookAntiqua" w:hAnsi="Arial" w:cs="Arial"/>
                <w:sz w:val="18"/>
                <w:szCs w:val="18"/>
              </w:rPr>
            </w:pPr>
            <w:r w:rsidRPr="00371341">
              <w:rPr>
                <w:rFonts w:ascii="Arial" w:eastAsia="BookAntiqua" w:hAnsi="Arial" w:cs="Arial"/>
                <w:sz w:val="18"/>
                <w:szCs w:val="18"/>
              </w:rPr>
              <w:t>Ograniczanie negatywnego wpływu transportu na środowisko, zgodnie z kierunkami wskazanymi w Strategii zrównoważonego rozwoju transportu do 2030 r.: celem pośrednim – od 2025 r. redukcja średniego poziomu emisji CO2 parku nowych samochodów osobowych i lekkich samochodów dostawczych o 15% w odniesieniu do roku 2021.</w:t>
            </w:r>
          </w:p>
          <w:p w14:paraId="5AB5511B" w14:textId="1F212EB0" w:rsidR="006424C7" w:rsidRPr="00371341" w:rsidRDefault="006424C7" w:rsidP="006424C7">
            <w:pPr>
              <w:autoSpaceDE w:val="0"/>
              <w:autoSpaceDN w:val="0"/>
              <w:adjustRightInd w:val="0"/>
              <w:spacing w:after="0" w:line="360" w:lineRule="auto"/>
              <w:rPr>
                <w:rFonts w:ascii="Arial" w:eastAsia="BookAntiqua" w:hAnsi="Arial" w:cs="Arial"/>
                <w:sz w:val="18"/>
                <w:szCs w:val="18"/>
              </w:rPr>
            </w:pPr>
            <w:r w:rsidRPr="0025353C">
              <w:rPr>
                <w:rFonts w:ascii="Arial" w:eastAsia="BookAntiqua" w:hAnsi="Arial" w:cs="Arial"/>
                <w:sz w:val="18"/>
                <w:szCs w:val="18"/>
              </w:rPr>
              <w:t xml:space="preserve">Wzrost atrakcyjności </w:t>
            </w:r>
            <w:r w:rsidR="00580B9E">
              <w:rPr>
                <w:rFonts w:ascii="Arial" w:eastAsia="BookAntiqua" w:hAnsi="Arial" w:cs="Arial"/>
                <w:sz w:val="18"/>
                <w:szCs w:val="18"/>
              </w:rPr>
              <w:t xml:space="preserve">i konkurencyjności </w:t>
            </w:r>
            <w:r w:rsidRPr="0025353C">
              <w:rPr>
                <w:rFonts w:ascii="Arial" w:eastAsia="BookAntiqua" w:hAnsi="Arial" w:cs="Arial"/>
                <w:sz w:val="18"/>
                <w:szCs w:val="18"/>
              </w:rPr>
              <w:t xml:space="preserve">zarówno transportu publicznego jak i niezmotoryzowanego pozwoli na zmniejszenie zatłoczenia na drogach miast, poprawiając tym samym również warunki ruchu </w:t>
            </w:r>
            <w:r w:rsidR="00622F55">
              <w:rPr>
                <w:rFonts w:ascii="Arial" w:eastAsia="BookAntiqua" w:hAnsi="Arial" w:cs="Arial"/>
                <w:sz w:val="18"/>
                <w:szCs w:val="18"/>
              </w:rPr>
              <w:t>pojazdów</w:t>
            </w:r>
            <w:r w:rsidRPr="0025353C">
              <w:rPr>
                <w:rFonts w:ascii="Arial" w:eastAsia="BookAntiqua" w:hAnsi="Arial" w:cs="Arial"/>
                <w:sz w:val="18"/>
                <w:szCs w:val="18"/>
              </w:rPr>
              <w:t xml:space="preserve">. Stworzenie kompleksowej sieci tras rowerowych w skali województwa pozwoli znacząco poprawić warunki ruchu, jak i zwiększyć atrakcyjność regionu, jako miejsca zamieszkania oraz wypoczynku. W Planie Zagospodarowania </w:t>
            </w:r>
            <w:r w:rsidR="00622F55">
              <w:rPr>
                <w:rFonts w:ascii="Arial" w:eastAsia="BookAntiqua" w:hAnsi="Arial" w:cs="Arial"/>
                <w:sz w:val="18"/>
                <w:szCs w:val="18"/>
              </w:rPr>
              <w:lastRenderedPageBreak/>
              <w:t>W</w:t>
            </w:r>
            <w:r w:rsidRPr="0025353C">
              <w:rPr>
                <w:rFonts w:ascii="Arial" w:eastAsia="BookAntiqua" w:hAnsi="Arial" w:cs="Arial"/>
                <w:sz w:val="18"/>
                <w:szCs w:val="18"/>
              </w:rPr>
              <w:t xml:space="preserve">ojewództwa </w:t>
            </w:r>
            <w:r w:rsidR="00622F55">
              <w:rPr>
                <w:rFonts w:ascii="Arial" w:eastAsia="BookAntiqua" w:hAnsi="Arial" w:cs="Arial"/>
                <w:sz w:val="18"/>
                <w:szCs w:val="18"/>
              </w:rPr>
              <w:t>M</w:t>
            </w:r>
            <w:r w:rsidRPr="0025353C">
              <w:rPr>
                <w:rFonts w:ascii="Arial" w:eastAsia="BookAntiqua" w:hAnsi="Arial" w:cs="Arial"/>
                <w:sz w:val="18"/>
                <w:szCs w:val="18"/>
              </w:rPr>
              <w:t>azowieckiego przewiduje się konieczność  powstawania około 2500 km tras rowerowych.</w:t>
            </w:r>
            <w:r w:rsidRPr="00371341">
              <w:rPr>
                <w:rFonts w:ascii="Arial" w:eastAsia="BookAntiqua" w:hAnsi="Arial" w:cs="Arial"/>
                <w:sz w:val="18"/>
                <w:szCs w:val="18"/>
              </w:rPr>
              <w:t xml:space="preserve"> Aby zapewnić podstawę regionalnego systemu transportu rowerowego, konieczna jest budowa regionalnej sieci szkieletowej tras rowerowych, nie ograniczającej się do obszarów miejskich. </w:t>
            </w:r>
          </w:p>
          <w:p w14:paraId="78F55E1C" w14:textId="1FC7094C" w:rsidR="00612E57" w:rsidRPr="00371341" w:rsidRDefault="00612E57" w:rsidP="00612E57">
            <w:pPr>
              <w:spacing w:after="0" w:line="360" w:lineRule="auto"/>
              <w:rPr>
                <w:rFonts w:ascii="Arial" w:eastAsia="BookAntiqua" w:hAnsi="Arial" w:cs="Arial"/>
                <w:sz w:val="18"/>
                <w:szCs w:val="18"/>
              </w:rPr>
            </w:pPr>
            <w:r w:rsidRPr="00371341">
              <w:rPr>
                <w:rFonts w:ascii="Arial" w:eastAsia="BookAntiqua" w:hAnsi="Arial" w:cs="Arial"/>
                <w:sz w:val="18"/>
                <w:szCs w:val="18"/>
              </w:rPr>
              <w:t xml:space="preserve">Od kilku lat odnotowuje się wzrost pasażerów transportu </w:t>
            </w:r>
            <w:proofErr w:type="spellStart"/>
            <w:r w:rsidRPr="00371341">
              <w:rPr>
                <w:rFonts w:ascii="Arial" w:eastAsia="BookAntiqua" w:hAnsi="Arial" w:cs="Arial"/>
                <w:sz w:val="18"/>
                <w:szCs w:val="18"/>
              </w:rPr>
              <w:t>zbiorowego</w:t>
            </w:r>
            <w:r w:rsidR="00132BF8">
              <w:rPr>
                <w:rFonts w:ascii="Arial" w:eastAsia="BookAntiqua" w:hAnsi="Arial" w:cs="Arial"/>
                <w:sz w:val="18"/>
                <w:szCs w:val="18"/>
              </w:rPr>
              <w:t>na</w:t>
            </w:r>
            <w:proofErr w:type="spellEnd"/>
            <w:r w:rsidR="00132BF8">
              <w:rPr>
                <w:rFonts w:ascii="Arial" w:eastAsia="BookAntiqua" w:hAnsi="Arial" w:cs="Arial"/>
                <w:sz w:val="18"/>
                <w:szCs w:val="18"/>
              </w:rPr>
              <w:t xml:space="preserve"> terenie województwa mazowieckiego</w:t>
            </w:r>
            <w:r w:rsidRPr="00371341">
              <w:rPr>
                <w:rFonts w:ascii="Arial" w:eastAsia="BookAntiqua" w:hAnsi="Arial" w:cs="Arial"/>
                <w:sz w:val="18"/>
                <w:szCs w:val="18"/>
              </w:rPr>
              <w:t xml:space="preserve"> z czego ponad 92 % odbywa się w Warszawie oraz jej </w:t>
            </w:r>
            <w:proofErr w:type="spellStart"/>
            <w:r w:rsidRPr="00371341">
              <w:rPr>
                <w:rFonts w:ascii="Arial" w:eastAsia="BookAntiqua" w:hAnsi="Arial" w:cs="Arial"/>
                <w:sz w:val="18"/>
                <w:szCs w:val="18"/>
              </w:rPr>
              <w:t>bezpośrednic</w:t>
            </w:r>
            <w:r w:rsidR="009E62FC">
              <w:rPr>
                <w:rFonts w:ascii="Arial" w:eastAsia="BookAntiqua" w:hAnsi="Arial" w:cs="Arial"/>
                <w:sz w:val="18"/>
                <w:szCs w:val="18"/>
              </w:rPr>
              <w:t>m</w:t>
            </w:r>
            <w:proofErr w:type="spellEnd"/>
            <w:r w:rsidRPr="00371341">
              <w:rPr>
                <w:rFonts w:ascii="Arial" w:eastAsia="BookAntiqua" w:hAnsi="Arial" w:cs="Arial"/>
                <w:sz w:val="18"/>
                <w:szCs w:val="18"/>
              </w:rPr>
              <w:t xml:space="preserve"> otoczeniu. W przypadku obszarów miejskich częstym problemem mającym podłoże w systemie transportowym jest przekroczenie dopuszczalnego poziomu zanieczyszczenia dwutlenkiem azotu</w:t>
            </w:r>
            <w:r w:rsidR="00CC62B3">
              <w:rPr>
                <w:rFonts w:ascii="Arial" w:eastAsia="BookAntiqua" w:hAnsi="Arial" w:cs="Arial"/>
                <w:sz w:val="18"/>
                <w:szCs w:val="18"/>
              </w:rPr>
              <w:t xml:space="preserve"> oraz </w:t>
            </w:r>
            <w:r w:rsidRPr="00371341">
              <w:rPr>
                <w:rFonts w:ascii="Arial" w:eastAsia="BookAntiqua" w:hAnsi="Arial" w:cs="Arial"/>
                <w:sz w:val="18"/>
                <w:szCs w:val="18"/>
              </w:rPr>
              <w:t xml:space="preserve"> pyłami zawieszonymi PM10</w:t>
            </w:r>
            <w:r w:rsidR="00CC62B3">
              <w:rPr>
                <w:rFonts w:ascii="Arial" w:eastAsia="BookAntiqua" w:hAnsi="Arial" w:cs="Arial"/>
                <w:sz w:val="18"/>
                <w:szCs w:val="18"/>
              </w:rPr>
              <w:t>.</w:t>
            </w:r>
            <w:r w:rsidRPr="00371341">
              <w:rPr>
                <w:rFonts w:ascii="Arial" w:eastAsia="BookAntiqua" w:hAnsi="Arial" w:cs="Arial"/>
                <w:sz w:val="18"/>
                <w:szCs w:val="18"/>
              </w:rPr>
              <w:t>. Zgodnie z dokumentem Strategia na rzecz odpowiedzialnego rozwoju 2020 z perspektywa do 2030  „Zwiększenie wykorzystania taboru niskoemisyjnego (…)</w:t>
            </w:r>
            <w:r w:rsidR="00027517">
              <w:rPr>
                <w:rFonts w:ascii="Arial" w:eastAsia="BookAntiqua" w:hAnsi="Arial" w:cs="Arial"/>
                <w:sz w:val="18"/>
                <w:szCs w:val="18"/>
              </w:rPr>
              <w:t xml:space="preserve"> </w:t>
            </w:r>
            <w:r w:rsidRPr="00371341">
              <w:rPr>
                <w:rFonts w:ascii="Arial" w:eastAsia="BookAntiqua" w:hAnsi="Arial" w:cs="Arial"/>
                <w:sz w:val="18"/>
                <w:szCs w:val="18"/>
              </w:rPr>
              <w:t xml:space="preserve">pomoże w ograniczeniu emisji zanieczyszczeń powietrza i gazów cieplarnianych. W związku z powyższym kluczowe jest </w:t>
            </w:r>
            <w:r w:rsidR="00580B9E">
              <w:rPr>
                <w:rFonts w:ascii="Arial" w:eastAsia="BookAntiqua" w:hAnsi="Arial" w:cs="Arial"/>
                <w:sz w:val="18"/>
                <w:szCs w:val="18"/>
              </w:rPr>
              <w:t xml:space="preserve">ograniczenie ruchu samochodowego na rzecz niezmotoryzowanego i transportu publicznego oraz </w:t>
            </w:r>
            <w:r w:rsidRPr="00371341">
              <w:rPr>
                <w:rFonts w:ascii="Arial" w:eastAsia="BookAntiqua" w:hAnsi="Arial" w:cs="Arial"/>
                <w:sz w:val="18"/>
                <w:szCs w:val="18"/>
              </w:rPr>
              <w:t xml:space="preserve">wsparcie wykorzystania pojazdów niskoemisyjnych w ramach transportu publicznego. </w:t>
            </w:r>
          </w:p>
          <w:p w14:paraId="78284830" w14:textId="77777777" w:rsidR="00F217AE" w:rsidRPr="00371341" w:rsidRDefault="00F217AE" w:rsidP="00371341">
            <w:pPr>
              <w:spacing w:after="0"/>
              <w:rPr>
                <w:rFonts w:ascii="Arial" w:eastAsia="BookAntiqua" w:hAnsi="Arial" w:cs="Arial"/>
                <w:sz w:val="18"/>
                <w:szCs w:val="18"/>
              </w:rPr>
            </w:pPr>
          </w:p>
        </w:tc>
      </w:tr>
    </w:tbl>
    <w:p w14:paraId="3AFA57D0" w14:textId="77777777" w:rsidR="00F217AE" w:rsidRDefault="00F217AE">
      <w:pPr>
        <w:spacing w:after="0"/>
        <w:rPr>
          <w:i/>
          <w:noProof/>
          <w:sz w:val="18"/>
        </w:rPr>
      </w:pPr>
    </w:p>
    <w:p w14:paraId="31079371" w14:textId="77777777" w:rsidR="006B72A4" w:rsidRDefault="00B6314E">
      <w:pPr>
        <w:spacing w:after="0"/>
        <w:rPr>
          <w:rFonts w:eastAsia="Times New Roman"/>
          <w:i/>
          <w:noProof/>
          <w:sz w:val="18"/>
          <w:szCs w:val="18"/>
        </w:rPr>
      </w:pPr>
      <w:r>
        <w:rPr>
          <w:i/>
          <w:noProof/>
          <w:sz w:val="18"/>
        </w:rPr>
        <w:t>*Odrębne priorytety zgodnie z rozporządzeniem w sprawie EFS+</w:t>
      </w:r>
    </w:p>
    <w:p w14:paraId="0AB01777" w14:textId="77777777" w:rsidR="00004CF4" w:rsidRPr="00004CF4" w:rsidRDefault="00004CF4" w:rsidP="00004CF4">
      <w:pPr>
        <w:spacing w:before="240" w:after="240"/>
        <w:rPr>
          <w:rFonts w:eastAsia="Times New Roman"/>
          <w:b/>
          <w:noProof/>
          <w:szCs w:val="24"/>
        </w:rPr>
      </w:pPr>
    </w:p>
    <w:p w14:paraId="2080F9AA" w14:textId="77777777" w:rsidR="006B72A4" w:rsidRDefault="00B6314E">
      <w:pPr>
        <w:numPr>
          <w:ilvl w:val="0"/>
          <w:numId w:val="1"/>
        </w:numPr>
        <w:spacing w:before="240" w:after="240"/>
        <w:ind w:left="0" w:firstLine="0"/>
        <w:rPr>
          <w:rFonts w:eastAsia="Times New Roman"/>
          <w:b/>
          <w:noProof/>
          <w:szCs w:val="24"/>
        </w:rPr>
      </w:pPr>
      <w:r>
        <w:rPr>
          <w:b/>
          <w:noProof/>
        </w:rPr>
        <w:t>Priorytety inne niż pomoc techniczna</w:t>
      </w:r>
    </w:p>
    <w:p w14:paraId="0EF6A289" w14:textId="77777777" w:rsidR="006B72A4" w:rsidRDefault="00B6314E">
      <w:pPr>
        <w:spacing w:before="240" w:after="240"/>
        <w:rPr>
          <w:rFonts w:eastAsia="Times New Roman"/>
          <w:i/>
          <w:noProof/>
          <w:szCs w:val="24"/>
        </w:rPr>
      </w:pPr>
      <w:r>
        <w:rPr>
          <w:i/>
          <w:noProof/>
        </w:rPr>
        <w:t>Podstawa prawna: art. 17 ust. 2 i art. 17 ust. 3 lit. c)</w:t>
      </w:r>
    </w:p>
    <w:p w14:paraId="26C628F4" w14:textId="77777777" w:rsidR="00004CF4" w:rsidRDefault="00004CF4">
      <w:pPr>
        <w:spacing w:before="240" w:after="240"/>
        <w:rPr>
          <w:b/>
          <w:noProof/>
        </w:rPr>
      </w:pPr>
    </w:p>
    <w:p w14:paraId="1B1DE18C" w14:textId="77777777" w:rsidR="006B72A4" w:rsidRDefault="00B6314E">
      <w:pPr>
        <w:spacing w:before="240" w:after="240"/>
        <w:rPr>
          <w:b/>
          <w:noProof/>
        </w:rPr>
      </w:pPr>
      <w:r>
        <w:rPr>
          <w:b/>
          <w:noProof/>
        </w:rPr>
        <w:t>Tabela 1 T: Struktura programu*</w:t>
      </w:r>
      <w:r w:rsidR="000E7BA4">
        <w:rPr>
          <w:b/>
          <w:noProof/>
        </w:rPr>
        <w:t xml:space="preserve"> - </w:t>
      </w:r>
    </w:p>
    <w:p w14:paraId="64628795" w14:textId="77777777" w:rsidR="00004CF4" w:rsidRDefault="00004CF4">
      <w:pPr>
        <w:spacing w:before="240" w:after="240"/>
        <w:rPr>
          <w:rFonts w:eastAsia="Times New Roman"/>
          <w:b/>
          <w:noProof/>
        </w:rPr>
      </w:pPr>
    </w:p>
    <w:p w14:paraId="32F84329" w14:textId="77777777" w:rsidR="00030E6C" w:rsidRDefault="00B6314E">
      <w:pPr>
        <w:spacing w:before="240" w:after="240"/>
        <w:rPr>
          <w:noProof/>
        </w:rPr>
      </w:pPr>
      <w:r>
        <w:rPr>
          <w:b/>
          <w:noProof/>
        </w:rPr>
        <w:t>2.1 Tytuł priorytet</w:t>
      </w:r>
      <w:r w:rsidR="00485432">
        <w:rPr>
          <w:b/>
          <w:noProof/>
        </w:rPr>
        <w:t>u</w:t>
      </w:r>
      <w:r>
        <w:rPr>
          <w:b/>
          <w:noProof/>
        </w:rPr>
        <w:t xml:space="preserve"> [300] </w:t>
      </w:r>
      <w:r>
        <w:rPr>
          <w:noProof/>
        </w:rPr>
        <w:t>(należy powtórzyć dla każdego priorytetu)</w:t>
      </w:r>
      <w:r w:rsidR="00FB0F8C">
        <w:rPr>
          <w:noProof/>
        </w:rPr>
        <w:t xml:space="preserve"> </w:t>
      </w:r>
    </w:p>
    <w:p w14:paraId="7935422D" w14:textId="77777777" w:rsidR="00030E6C" w:rsidRDefault="00485432" w:rsidP="00D80293">
      <w:pPr>
        <w:pBdr>
          <w:top w:val="single" w:sz="4" w:space="1" w:color="auto"/>
          <w:left w:val="single" w:sz="4" w:space="4" w:color="auto"/>
          <w:bottom w:val="single" w:sz="4" w:space="1" w:color="auto"/>
          <w:right w:val="single" w:sz="4" w:space="4" w:color="auto"/>
        </w:pBdr>
        <w:spacing w:before="240" w:after="240"/>
        <w:rPr>
          <w:i/>
          <w:noProof/>
        </w:rPr>
      </w:pPr>
      <w:r>
        <w:rPr>
          <w:i/>
          <w:noProof/>
        </w:rPr>
        <w:t xml:space="preserve">Pole tekstowe [300]  </w:t>
      </w:r>
    </w:p>
    <w:p w14:paraId="0B38A0BA" w14:textId="77777777" w:rsidR="009E10D4" w:rsidRPr="009801D3" w:rsidRDefault="009E10D4" w:rsidP="009E10D4">
      <w:pPr>
        <w:pBdr>
          <w:top w:val="single" w:sz="4" w:space="1" w:color="auto"/>
          <w:left w:val="single" w:sz="4" w:space="4" w:color="auto"/>
          <w:bottom w:val="single" w:sz="4" w:space="1" w:color="auto"/>
          <w:right w:val="single" w:sz="4" w:space="4" w:color="auto"/>
        </w:pBdr>
        <w:spacing w:before="240" w:after="240"/>
        <w:rPr>
          <w:rFonts w:eastAsia="Times New Roman"/>
          <w:b/>
          <w:bCs/>
          <w:szCs w:val="24"/>
          <w:u w:val="single"/>
          <w:lang w:bidi="ar-SA"/>
        </w:rPr>
      </w:pPr>
      <w:r w:rsidRPr="009801D3">
        <w:rPr>
          <w:rFonts w:eastAsia="Times New Roman"/>
          <w:b/>
          <w:bCs/>
          <w:szCs w:val="24"/>
          <w:u w:val="single"/>
          <w:lang w:bidi="ar-SA"/>
        </w:rPr>
        <w:t xml:space="preserve">Priorytet II - Czyste, niskoemisyjne przyjazne dla środowiska Mazowsze </w:t>
      </w:r>
    </w:p>
    <w:p w14:paraId="167AB419" w14:textId="77777777" w:rsidR="009801D3" w:rsidRPr="00F217AE" w:rsidRDefault="009801D3" w:rsidP="009E10D4">
      <w:pPr>
        <w:pBdr>
          <w:top w:val="single" w:sz="4" w:space="1" w:color="auto"/>
          <w:left w:val="single" w:sz="4" w:space="4" w:color="auto"/>
          <w:bottom w:val="single" w:sz="4" w:space="1" w:color="auto"/>
          <w:right w:val="single" w:sz="4" w:space="4" w:color="auto"/>
        </w:pBdr>
        <w:spacing w:before="240" w:after="240"/>
        <w:rPr>
          <w:rFonts w:eastAsia="Times New Roman"/>
          <w:b/>
          <w:bCs/>
          <w:color w:val="C00000"/>
          <w:szCs w:val="24"/>
          <w:u w:val="single"/>
          <w:lang w:bidi="ar-SA"/>
        </w:rPr>
      </w:pPr>
    </w:p>
    <w:p w14:paraId="7C5BE338" w14:textId="77777777" w:rsidR="006B72A4" w:rsidRDefault="00B6314E" w:rsidP="001B2458">
      <w:pPr>
        <w:pStyle w:val="Akapitzlist"/>
        <w:numPr>
          <w:ilvl w:val="2"/>
          <w:numId w:val="1"/>
        </w:numPr>
        <w:spacing w:before="240" w:after="240"/>
        <w:rPr>
          <w:noProof/>
        </w:rPr>
      </w:pPr>
      <w:r w:rsidRPr="001B2458">
        <w:rPr>
          <w:b/>
          <w:noProof/>
        </w:rPr>
        <w:lastRenderedPageBreak/>
        <w:t>Cel szczegółowy</w:t>
      </w:r>
      <w:r>
        <w:rPr>
          <w:rStyle w:val="Odwoanieprzypisudolnego"/>
          <w:b/>
          <w:noProof/>
        </w:rPr>
        <w:footnoteReference w:id="1"/>
      </w:r>
      <w:r w:rsidRPr="001B2458">
        <w:rPr>
          <w:b/>
          <w:noProof/>
        </w:rPr>
        <w:t xml:space="preserve"> (cel „Zatrudnienie i wzrost”)</w:t>
      </w:r>
      <w:r w:rsidR="00485432">
        <w:rPr>
          <w:b/>
          <w:noProof/>
        </w:rPr>
        <w:t xml:space="preserve"> </w:t>
      </w:r>
      <w:r>
        <w:rPr>
          <w:noProof/>
        </w:rPr>
        <w:t xml:space="preserve">– </w:t>
      </w:r>
      <w:r w:rsidRPr="00EC4E06">
        <w:rPr>
          <w:b/>
          <w:noProof/>
          <w:u w:val="single"/>
        </w:rPr>
        <w:t xml:space="preserve">powtarzać </w:t>
      </w:r>
      <w:r w:rsidR="00EC4E06" w:rsidRPr="00EC4E06">
        <w:rPr>
          <w:b/>
          <w:noProof/>
          <w:u w:val="single"/>
        </w:rPr>
        <w:t xml:space="preserve">- </w:t>
      </w:r>
      <w:r w:rsidRPr="00EC4E06">
        <w:rPr>
          <w:b/>
          <w:noProof/>
          <w:u w:val="single"/>
        </w:rPr>
        <w:t>w odniesieniu do każdego wybranego celu szczegółowego</w:t>
      </w:r>
      <w:r>
        <w:rPr>
          <w:noProof/>
        </w:rPr>
        <w:t xml:space="preserve"> lub obszaru wsparcia, do priorytetów innych niż pomoc techniczna</w:t>
      </w:r>
      <w:r w:rsidR="00466975">
        <w:rPr>
          <w:noProof/>
        </w:rPr>
        <w:t xml:space="preserve"> </w:t>
      </w:r>
    </w:p>
    <w:p w14:paraId="6C28C7C3" w14:textId="77777777" w:rsidR="001B2458" w:rsidRPr="00466975" w:rsidRDefault="00F217AE" w:rsidP="00F217AE">
      <w:pPr>
        <w:pBdr>
          <w:top w:val="single" w:sz="4" w:space="1" w:color="auto"/>
          <w:left w:val="single" w:sz="4" w:space="4" w:color="auto"/>
          <w:bottom w:val="single" w:sz="4" w:space="1" w:color="auto"/>
          <w:right w:val="single" w:sz="4" w:space="4" w:color="auto"/>
        </w:pBdr>
        <w:spacing w:before="0" w:after="0"/>
        <w:jc w:val="left"/>
        <w:rPr>
          <w:rFonts w:eastAsia="Times New Roman"/>
          <w:szCs w:val="24"/>
          <w:lang w:bidi="ar-SA"/>
        </w:rPr>
      </w:pPr>
      <w:r w:rsidRPr="00466975">
        <w:rPr>
          <w:rFonts w:eastAsia="Times New Roman"/>
          <w:szCs w:val="24"/>
          <w:lang w:bidi="ar-SA"/>
        </w:rPr>
        <w:t>3(iv) – Wspieranie zrównoważonej multimodalnej mobilności miejskiej</w:t>
      </w:r>
    </w:p>
    <w:p w14:paraId="73847DBF" w14:textId="77777777" w:rsidR="00004CF4" w:rsidRDefault="00004CF4">
      <w:pPr>
        <w:spacing w:before="240" w:after="240"/>
        <w:rPr>
          <w:b/>
          <w:noProof/>
        </w:rPr>
      </w:pPr>
    </w:p>
    <w:p w14:paraId="3CD8F69B" w14:textId="575641F2" w:rsidR="006B72A4" w:rsidRPr="008F131A" w:rsidRDefault="00B6314E">
      <w:pPr>
        <w:spacing w:before="240" w:after="240"/>
        <w:rPr>
          <w:rFonts w:eastAsia="Times New Roman"/>
          <w:iCs/>
          <w:noProof/>
          <w:szCs w:val="24"/>
        </w:rPr>
      </w:pPr>
      <w:r>
        <w:rPr>
          <w:b/>
          <w:noProof/>
        </w:rPr>
        <w:t>2.1.1.1 Interwencje w ramach funduszy</w:t>
      </w:r>
      <w:r w:rsidR="00466975">
        <w:rPr>
          <w:b/>
          <w:noProof/>
        </w:rPr>
        <w:t xml:space="preserve"> </w:t>
      </w:r>
      <w:r w:rsidR="008F131A">
        <w:rPr>
          <w:b/>
          <w:noProof/>
        </w:rPr>
        <w:t xml:space="preserve"> </w:t>
      </w:r>
    </w:p>
    <w:p w14:paraId="6A7979A3" w14:textId="77777777" w:rsidR="00004CF4" w:rsidRDefault="00B6314E">
      <w:pPr>
        <w:rPr>
          <w:i/>
          <w:noProof/>
        </w:rPr>
      </w:pPr>
      <w:r>
        <w:rPr>
          <w:i/>
          <w:noProof/>
        </w:rPr>
        <w:t>Podstawa prawna: art. 17 ust. 3 lit. d) ppkt (i), (iii), (iv), (v), (vi);</w:t>
      </w:r>
    </w:p>
    <w:p w14:paraId="513C608B" w14:textId="77777777" w:rsidR="006B72A4" w:rsidRDefault="00B6314E">
      <w:pPr>
        <w:rPr>
          <w:i/>
          <w:noProof/>
        </w:rPr>
      </w:pPr>
      <w:r>
        <w:rPr>
          <w:i/>
          <w:noProof/>
        </w:rPr>
        <w:t>Powiązane rodzaje działań – art. 17 ust. 3 lit. d) ppkt (i):</w:t>
      </w:r>
    </w:p>
    <w:p w14:paraId="145097C7" w14:textId="77777777" w:rsidR="003C4410" w:rsidRDefault="003C4410" w:rsidP="0043453C">
      <w:pPr>
        <w:pStyle w:val="Akapitzlist"/>
        <w:widowControl w:val="0"/>
        <w:shd w:val="clear" w:color="auto" w:fill="FFFFFF" w:themeFill="background1"/>
        <w:ind w:left="0"/>
        <w:rPr>
          <w:rFonts w:ascii="Arial" w:hAnsi="Arial" w:cs="Arial"/>
          <w:i/>
          <w:sz w:val="20"/>
          <w:highlight w:val="cyan"/>
        </w:rPr>
      </w:pPr>
      <w:r w:rsidRPr="0043453C">
        <w:rPr>
          <w:rFonts w:ascii="Arial" w:hAnsi="Arial" w:cs="Arial"/>
          <w:i/>
          <w:sz w:val="20"/>
          <w:highlight w:val="cyan"/>
        </w:rPr>
        <w:t xml:space="preserve"> </w:t>
      </w:r>
    </w:p>
    <w:tbl>
      <w:tblPr>
        <w:tblStyle w:val="Tabela-Siatka"/>
        <w:tblW w:w="9209" w:type="dxa"/>
        <w:tblLook w:val="04A0" w:firstRow="1" w:lastRow="0" w:firstColumn="1" w:lastColumn="0" w:noHBand="0" w:noVBand="1"/>
      </w:tblPr>
      <w:tblGrid>
        <w:gridCol w:w="9209"/>
      </w:tblGrid>
      <w:tr w:rsidR="005076BB" w14:paraId="6A8E4B3D" w14:textId="77777777" w:rsidTr="0059218A">
        <w:tc>
          <w:tcPr>
            <w:tcW w:w="9209" w:type="dxa"/>
          </w:tcPr>
          <w:p w14:paraId="72DB7A9E" w14:textId="1C9A07E2" w:rsidR="005076BB" w:rsidRPr="0059218A" w:rsidRDefault="00233F49" w:rsidP="00233F49">
            <w:pPr>
              <w:spacing w:before="0" w:after="0" w:line="276" w:lineRule="auto"/>
              <w:rPr>
                <w:b/>
                <w:bCs/>
                <w:szCs w:val="24"/>
              </w:rPr>
            </w:pPr>
            <w:r w:rsidRPr="0059218A">
              <w:rPr>
                <w:b/>
                <w:noProof/>
                <w:szCs w:val="24"/>
              </w:rPr>
              <w:t xml:space="preserve">W ramach </w:t>
            </w:r>
            <w:r w:rsidRPr="0059218A">
              <w:rPr>
                <w:rFonts w:eastAsia="Times New Roman"/>
                <w:b/>
                <w:bCs/>
                <w:szCs w:val="24"/>
                <w:lang w:bidi="ar-SA"/>
              </w:rPr>
              <w:t>celu szczegółowego</w:t>
            </w:r>
            <w:r w:rsidR="005076BB" w:rsidRPr="0059218A">
              <w:rPr>
                <w:rFonts w:eastAsia="Times New Roman"/>
                <w:b/>
                <w:bCs/>
                <w:szCs w:val="24"/>
                <w:lang w:bidi="ar-SA"/>
              </w:rPr>
              <w:t xml:space="preserve"> – </w:t>
            </w:r>
            <w:r w:rsidR="00EA4B55">
              <w:rPr>
                <w:rFonts w:eastAsia="Times New Roman"/>
                <w:b/>
                <w:bCs/>
                <w:szCs w:val="24"/>
                <w:lang w:bidi="ar-SA"/>
              </w:rPr>
              <w:t>2 /</w:t>
            </w:r>
            <w:r w:rsidR="005076BB" w:rsidRPr="0059218A">
              <w:rPr>
                <w:rFonts w:eastAsia="Times New Roman"/>
                <w:b/>
                <w:bCs/>
                <w:szCs w:val="24"/>
                <w:lang w:bidi="ar-SA"/>
              </w:rPr>
              <w:t xml:space="preserve">3(iv) - Wspieranie zrównoważonej multimodalnej mobilności miejskiej </w:t>
            </w:r>
            <w:r w:rsidRPr="0059218A">
              <w:rPr>
                <w:b/>
                <w:bCs/>
                <w:szCs w:val="24"/>
              </w:rPr>
              <w:t>planowane są do realizacji następujące typy projektów:</w:t>
            </w:r>
          </w:p>
          <w:p w14:paraId="68FBEA9E" w14:textId="49F81F10" w:rsidR="006424C7" w:rsidRPr="00B32A8B" w:rsidRDefault="00622F55" w:rsidP="006424C7">
            <w:pPr>
              <w:pStyle w:val="Akapitzlist"/>
              <w:numPr>
                <w:ilvl w:val="0"/>
                <w:numId w:val="51"/>
              </w:numPr>
              <w:spacing w:before="240" w:after="240"/>
              <w:rPr>
                <w:rFonts w:ascii="Arial" w:eastAsia="Times New Roman" w:hAnsi="Arial" w:cs="Arial"/>
                <w:b/>
                <w:bCs/>
                <w:sz w:val="20"/>
                <w:szCs w:val="20"/>
                <w:lang w:bidi="ar-SA"/>
              </w:rPr>
            </w:pPr>
            <w:r w:rsidRPr="00B32A8B">
              <w:rPr>
                <w:rFonts w:ascii="Arial" w:eastAsia="Times New Roman" w:hAnsi="Arial" w:cs="Arial"/>
                <w:b/>
                <w:bCs/>
                <w:sz w:val="20"/>
                <w:szCs w:val="20"/>
                <w:lang w:bidi="ar-SA"/>
              </w:rPr>
              <w:t>I</w:t>
            </w:r>
            <w:r w:rsidR="006424C7" w:rsidRPr="00B32A8B">
              <w:rPr>
                <w:rFonts w:ascii="Arial" w:eastAsia="Times New Roman" w:hAnsi="Arial" w:cs="Arial"/>
                <w:b/>
                <w:bCs/>
                <w:sz w:val="20"/>
                <w:szCs w:val="20"/>
                <w:lang w:bidi="ar-SA"/>
              </w:rPr>
              <w:t>nfrastruktura rowerowa</w:t>
            </w:r>
            <w:r w:rsidR="00580B9E">
              <w:rPr>
                <w:rFonts w:ascii="Arial" w:eastAsia="Times New Roman" w:hAnsi="Arial" w:cs="Arial"/>
                <w:b/>
                <w:bCs/>
                <w:sz w:val="20"/>
                <w:szCs w:val="20"/>
                <w:lang w:bidi="ar-SA"/>
              </w:rPr>
              <w:t xml:space="preserve"> i piesza</w:t>
            </w:r>
          </w:p>
          <w:p w14:paraId="2364ACE8" w14:textId="6E03406E" w:rsidR="005F0D56" w:rsidRPr="00B32A8B" w:rsidRDefault="00580B9E" w:rsidP="005F0D56">
            <w:pPr>
              <w:pStyle w:val="Akapitzlist"/>
              <w:numPr>
                <w:ilvl w:val="0"/>
                <w:numId w:val="51"/>
              </w:numPr>
              <w:spacing w:before="240" w:after="240"/>
              <w:rPr>
                <w:rFonts w:ascii="Arial" w:eastAsia="Times New Roman" w:hAnsi="Arial" w:cs="Arial"/>
                <w:b/>
                <w:bCs/>
                <w:sz w:val="20"/>
                <w:szCs w:val="20"/>
                <w:lang w:bidi="ar-SA"/>
              </w:rPr>
            </w:pPr>
            <w:r>
              <w:rPr>
                <w:rFonts w:ascii="Arial" w:eastAsia="Times New Roman" w:hAnsi="Arial" w:cs="Arial"/>
                <w:b/>
                <w:bCs/>
                <w:sz w:val="20"/>
                <w:szCs w:val="20"/>
                <w:lang w:bidi="ar-SA"/>
              </w:rPr>
              <w:t>Poprawa konkurencyjności transportu publicznego oraz e</w:t>
            </w:r>
            <w:r w:rsidR="005F0D56" w:rsidRPr="00B32A8B">
              <w:rPr>
                <w:rFonts w:ascii="Arial" w:eastAsia="Times New Roman" w:hAnsi="Arial" w:cs="Arial"/>
                <w:b/>
                <w:bCs/>
                <w:sz w:val="20"/>
                <w:szCs w:val="20"/>
                <w:lang w:bidi="ar-SA"/>
              </w:rPr>
              <w:t>kologiczn</w:t>
            </w:r>
            <w:r>
              <w:rPr>
                <w:rFonts w:ascii="Arial" w:eastAsia="Times New Roman" w:hAnsi="Arial" w:cs="Arial"/>
                <w:b/>
                <w:bCs/>
                <w:sz w:val="20"/>
                <w:szCs w:val="20"/>
                <w:lang w:bidi="ar-SA"/>
              </w:rPr>
              <w:t>ości</w:t>
            </w:r>
            <w:r w:rsidR="005F0D56" w:rsidRPr="00B32A8B">
              <w:rPr>
                <w:rFonts w:ascii="Arial" w:eastAsia="Times New Roman" w:hAnsi="Arial" w:cs="Arial"/>
                <w:b/>
                <w:bCs/>
                <w:sz w:val="20"/>
                <w:szCs w:val="20"/>
                <w:lang w:bidi="ar-SA"/>
              </w:rPr>
              <w:t xml:space="preserve"> tabor</w:t>
            </w:r>
            <w:r>
              <w:rPr>
                <w:rFonts w:ascii="Arial" w:eastAsia="Times New Roman" w:hAnsi="Arial" w:cs="Arial"/>
                <w:b/>
                <w:bCs/>
                <w:sz w:val="20"/>
                <w:szCs w:val="20"/>
                <w:lang w:bidi="ar-SA"/>
              </w:rPr>
              <w:t>u</w:t>
            </w:r>
            <w:r w:rsidR="005F0D56" w:rsidRPr="00B32A8B">
              <w:rPr>
                <w:rFonts w:ascii="Arial" w:eastAsia="Times New Roman" w:hAnsi="Arial" w:cs="Arial"/>
                <w:b/>
                <w:bCs/>
                <w:sz w:val="20"/>
                <w:szCs w:val="20"/>
                <w:lang w:bidi="ar-SA"/>
              </w:rPr>
              <w:t xml:space="preserve"> </w:t>
            </w:r>
          </w:p>
          <w:p w14:paraId="6849FD45" w14:textId="1F89BC4F" w:rsidR="005076BB" w:rsidRPr="00B32A8B" w:rsidRDefault="005076BB" w:rsidP="00375174">
            <w:pPr>
              <w:pStyle w:val="Akapitzlist"/>
              <w:numPr>
                <w:ilvl w:val="0"/>
                <w:numId w:val="51"/>
              </w:numPr>
              <w:spacing w:before="240" w:after="240"/>
              <w:rPr>
                <w:rFonts w:ascii="Arial" w:eastAsia="Times New Roman" w:hAnsi="Arial" w:cs="Arial"/>
                <w:b/>
                <w:bCs/>
                <w:sz w:val="20"/>
                <w:szCs w:val="20"/>
                <w:lang w:bidi="ar-SA"/>
              </w:rPr>
            </w:pPr>
            <w:r w:rsidRPr="00B32A8B">
              <w:rPr>
                <w:rFonts w:ascii="Arial" w:eastAsia="Times New Roman" w:hAnsi="Arial" w:cs="Arial"/>
                <w:b/>
                <w:bCs/>
                <w:sz w:val="20"/>
                <w:szCs w:val="20"/>
                <w:lang w:bidi="ar-SA"/>
              </w:rPr>
              <w:t>Kompleksowe projekty dotyczące budowy i przebudowy infrastruktury transportu publicznego (w tym obiekty P&amp;R, oświetlenie, ITS)</w:t>
            </w:r>
            <w:r w:rsidR="009801D3" w:rsidRPr="00B32A8B">
              <w:rPr>
                <w:rFonts w:ascii="Arial" w:eastAsia="Times New Roman" w:hAnsi="Arial" w:cs="Arial"/>
                <w:b/>
                <w:bCs/>
                <w:sz w:val="20"/>
                <w:szCs w:val="20"/>
                <w:lang w:bidi="ar-SA"/>
              </w:rPr>
              <w:t xml:space="preserve"> </w:t>
            </w:r>
          </w:p>
          <w:p w14:paraId="5981BBB6" w14:textId="0DCB9FD8" w:rsidR="00984009" w:rsidRPr="00B32A8B" w:rsidRDefault="00984009" w:rsidP="00984009">
            <w:pPr>
              <w:pStyle w:val="Akapitzlist"/>
              <w:numPr>
                <w:ilvl w:val="0"/>
                <w:numId w:val="51"/>
              </w:numPr>
              <w:spacing w:before="240" w:after="240"/>
              <w:rPr>
                <w:rFonts w:ascii="Arial" w:eastAsia="Times New Roman" w:hAnsi="Arial" w:cs="Arial"/>
                <w:b/>
                <w:bCs/>
                <w:sz w:val="20"/>
                <w:szCs w:val="20"/>
                <w:lang w:bidi="ar-SA"/>
              </w:rPr>
            </w:pPr>
            <w:r w:rsidRPr="00B32A8B">
              <w:rPr>
                <w:rFonts w:ascii="Arial" w:hAnsi="Arial" w:cs="Arial"/>
                <w:b/>
                <w:bCs/>
                <w:i/>
                <w:iCs/>
                <w:sz w:val="20"/>
                <w:szCs w:val="20"/>
              </w:rPr>
              <w:t xml:space="preserve">Ograniczenie emisji z transportu </w:t>
            </w:r>
            <w:r w:rsidR="00EA4B55">
              <w:rPr>
                <w:rFonts w:ascii="Arial" w:hAnsi="Arial" w:cs="Arial"/>
                <w:b/>
                <w:bCs/>
                <w:i/>
                <w:iCs/>
                <w:sz w:val="20"/>
                <w:szCs w:val="20"/>
              </w:rPr>
              <w:t xml:space="preserve">w tym </w:t>
            </w:r>
            <w:r w:rsidRPr="00B32A8B">
              <w:rPr>
                <w:rFonts w:ascii="Arial" w:hAnsi="Arial" w:cs="Arial"/>
                <w:b/>
                <w:bCs/>
                <w:i/>
                <w:iCs/>
                <w:sz w:val="20"/>
                <w:szCs w:val="20"/>
              </w:rPr>
              <w:t>zakup maszyn/sprzętu do czyszczenia ulic</w:t>
            </w:r>
          </w:p>
          <w:p w14:paraId="79863AB9" w14:textId="39388697" w:rsidR="008F131A" w:rsidRPr="0059218A" w:rsidRDefault="00147AE1" w:rsidP="00147AE1">
            <w:pPr>
              <w:pStyle w:val="Default"/>
              <w:spacing w:line="360" w:lineRule="auto"/>
              <w:rPr>
                <w:rFonts w:ascii="Arial" w:hAnsi="Arial" w:cs="Arial"/>
                <w:color w:val="auto"/>
                <w:sz w:val="18"/>
                <w:szCs w:val="18"/>
              </w:rPr>
            </w:pPr>
            <w:bookmarkStart w:id="1" w:name="_GoBack"/>
            <w:bookmarkEnd w:id="1"/>
            <w:r w:rsidRPr="0059218A">
              <w:rPr>
                <w:rFonts w:ascii="Arial" w:hAnsi="Arial" w:cs="Arial"/>
                <w:color w:val="auto"/>
                <w:sz w:val="18"/>
                <w:szCs w:val="18"/>
              </w:rPr>
              <w:t xml:space="preserve">W ostatnich latach na terenie województwa mazowieckiego nastąpiła znaczna poprawa sieci transportowej. Dzięki wsparciu finansowanemu UE udało się zrealizować wiele inwestycji transportowych, które wpłynęły na poprawę jakości oraz bezpieczeństwo całej sieci. Jednak </w:t>
            </w:r>
            <w:r w:rsidR="008F131A" w:rsidRPr="0059218A">
              <w:rPr>
                <w:rFonts w:ascii="Arial" w:hAnsi="Arial" w:cs="Arial"/>
                <w:color w:val="auto"/>
                <w:sz w:val="18"/>
                <w:szCs w:val="18"/>
              </w:rPr>
              <w:t>n</w:t>
            </w:r>
            <w:r w:rsidRPr="0059218A">
              <w:rPr>
                <w:rFonts w:ascii="Arial" w:hAnsi="Arial" w:cs="Arial"/>
                <w:color w:val="auto"/>
                <w:sz w:val="18"/>
                <w:szCs w:val="18"/>
              </w:rPr>
              <w:t xml:space="preserve">owoczesna sieć transportowa na Mazowszu dopiero się tworzy i nie stanowi jeszcze spójnej całości. W każdej gałęzi transportu są widoczne niedobory infrastruktury, które ograniczają możliwość sprawnego dojazdu do wielu ośrodków w województwie, zarówno do stolicy, do subregionów, jak i do innych miast/miejscowości. </w:t>
            </w:r>
            <w:r w:rsidR="00580B9E">
              <w:rPr>
                <w:rFonts w:ascii="Arial" w:hAnsi="Arial" w:cs="Arial"/>
                <w:color w:val="auto"/>
                <w:sz w:val="18"/>
                <w:szCs w:val="18"/>
              </w:rPr>
              <w:t xml:space="preserve">Miejscami problemem jest też brak równowagi międzygałęziowej wynikający z przewagi inwestycji ukierunkowanych na poprawę konkurencyjności motoryzacji indywidualnej. </w:t>
            </w:r>
            <w:r w:rsidR="008F131A" w:rsidRPr="0059218A">
              <w:rPr>
                <w:rFonts w:ascii="Arial" w:hAnsi="Arial" w:cs="Arial"/>
                <w:color w:val="auto"/>
                <w:sz w:val="18"/>
                <w:szCs w:val="18"/>
              </w:rPr>
              <w:t xml:space="preserve">W celu poprawy </w:t>
            </w:r>
            <w:r w:rsidR="00622F55">
              <w:rPr>
                <w:rFonts w:ascii="Arial" w:hAnsi="Arial" w:cs="Arial"/>
                <w:color w:val="auto"/>
                <w:sz w:val="18"/>
                <w:szCs w:val="18"/>
              </w:rPr>
              <w:t xml:space="preserve"> warunków ruchu </w:t>
            </w:r>
            <w:r w:rsidR="00580B9E">
              <w:rPr>
                <w:rFonts w:ascii="Arial" w:hAnsi="Arial" w:cs="Arial"/>
                <w:color w:val="auto"/>
                <w:sz w:val="18"/>
                <w:szCs w:val="18"/>
              </w:rPr>
              <w:t xml:space="preserve">i podziału zadań przewozowych </w:t>
            </w:r>
            <w:r w:rsidR="008F131A" w:rsidRPr="0059218A">
              <w:rPr>
                <w:rFonts w:ascii="Arial" w:hAnsi="Arial" w:cs="Arial"/>
                <w:color w:val="auto"/>
                <w:sz w:val="18"/>
                <w:szCs w:val="18"/>
              </w:rPr>
              <w:t xml:space="preserve">niezbędne są nie tylko inwestycje w </w:t>
            </w:r>
            <w:r w:rsidRPr="0059218A">
              <w:rPr>
                <w:rFonts w:ascii="Arial" w:hAnsi="Arial" w:cs="Arial"/>
                <w:color w:val="auto"/>
                <w:sz w:val="18"/>
                <w:szCs w:val="18"/>
              </w:rPr>
              <w:t>sie</w:t>
            </w:r>
            <w:r w:rsidR="008F131A" w:rsidRPr="0059218A">
              <w:rPr>
                <w:rFonts w:ascii="Arial" w:hAnsi="Arial" w:cs="Arial"/>
                <w:color w:val="auto"/>
                <w:sz w:val="18"/>
                <w:szCs w:val="18"/>
              </w:rPr>
              <w:t>ć</w:t>
            </w:r>
            <w:r w:rsidRPr="0059218A">
              <w:rPr>
                <w:rFonts w:ascii="Arial" w:hAnsi="Arial" w:cs="Arial"/>
                <w:color w:val="auto"/>
                <w:sz w:val="18"/>
                <w:szCs w:val="18"/>
              </w:rPr>
              <w:t xml:space="preserve"> transportow</w:t>
            </w:r>
            <w:r w:rsidR="008F131A" w:rsidRPr="0059218A">
              <w:rPr>
                <w:rFonts w:ascii="Arial" w:hAnsi="Arial" w:cs="Arial"/>
                <w:color w:val="auto"/>
                <w:sz w:val="18"/>
                <w:szCs w:val="18"/>
              </w:rPr>
              <w:t>ą ale i infrastrukturę towarz</w:t>
            </w:r>
            <w:r w:rsidR="00622F55">
              <w:rPr>
                <w:rFonts w:ascii="Arial" w:hAnsi="Arial" w:cs="Arial"/>
                <w:color w:val="auto"/>
                <w:sz w:val="18"/>
                <w:szCs w:val="18"/>
              </w:rPr>
              <w:t>y</w:t>
            </w:r>
            <w:r w:rsidR="008F131A" w:rsidRPr="0059218A">
              <w:rPr>
                <w:rFonts w:ascii="Arial" w:hAnsi="Arial" w:cs="Arial"/>
                <w:color w:val="auto"/>
                <w:sz w:val="18"/>
                <w:szCs w:val="18"/>
              </w:rPr>
              <w:t>szącą usprawniającą mobilnoś</w:t>
            </w:r>
            <w:r w:rsidR="00622F55">
              <w:rPr>
                <w:rFonts w:ascii="Arial" w:hAnsi="Arial" w:cs="Arial"/>
                <w:color w:val="auto"/>
                <w:sz w:val="18"/>
                <w:szCs w:val="18"/>
              </w:rPr>
              <w:t>ć</w:t>
            </w:r>
            <w:r w:rsidR="008F131A" w:rsidRPr="0059218A">
              <w:rPr>
                <w:rFonts w:ascii="Arial" w:hAnsi="Arial" w:cs="Arial"/>
                <w:color w:val="auto"/>
                <w:sz w:val="18"/>
                <w:szCs w:val="18"/>
              </w:rPr>
              <w:t xml:space="preserve"> miejsk</w:t>
            </w:r>
            <w:r w:rsidR="00622F55">
              <w:rPr>
                <w:rFonts w:ascii="Arial" w:hAnsi="Arial" w:cs="Arial"/>
                <w:color w:val="auto"/>
                <w:sz w:val="18"/>
                <w:szCs w:val="18"/>
              </w:rPr>
              <w:t>ą</w:t>
            </w:r>
            <w:r w:rsidR="008F131A" w:rsidRPr="0059218A">
              <w:rPr>
                <w:rFonts w:ascii="Arial" w:hAnsi="Arial" w:cs="Arial"/>
                <w:color w:val="auto"/>
                <w:sz w:val="18"/>
                <w:szCs w:val="18"/>
              </w:rPr>
              <w:t xml:space="preserve"> w tym w:  </w:t>
            </w:r>
          </w:p>
          <w:p w14:paraId="2D87B24F" w14:textId="57BFD9E3" w:rsidR="00147AE1" w:rsidRDefault="00147AE1" w:rsidP="00147AE1">
            <w:pPr>
              <w:spacing w:before="0" w:after="0" w:line="360" w:lineRule="auto"/>
              <w:rPr>
                <w:rFonts w:ascii="Arial" w:hAnsi="Arial" w:cs="Arial"/>
                <w:sz w:val="18"/>
                <w:szCs w:val="18"/>
              </w:rPr>
            </w:pPr>
            <w:r w:rsidRPr="0059218A">
              <w:rPr>
                <w:rFonts w:ascii="Arial" w:hAnsi="Arial" w:cs="Arial"/>
                <w:sz w:val="18"/>
                <w:szCs w:val="18"/>
              </w:rPr>
              <w:t>-</w:t>
            </w:r>
            <w:r w:rsidR="00622F55">
              <w:rPr>
                <w:rFonts w:ascii="Arial" w:hAnsi="Arial" w:cs="Arial"/>
                <w:sz w:val="18"/>
                <w:szCs w:val="18"/>
              </w:rPr>
              <w:t xml:space="preserve"> </w:t>
            </w:r>
            <w:r w:rsidRPr="0059218A">
              <w:rPr>
                <w:rFonts w:ascii="Arial" w:hAnsi="Arial" w:cs="Arial"/>
                <w:sz w:val="18"/>
                <w:szCs w:val="18"/>
              </w:rPr>
              <w:t>infrastruktur</w:t>
            </w:r>
            <w:r w:rsidR="008F131A" w:rsidRPr="0059218A">
              <w:rPr>
                <w:rFonts w:ascii="Arial" w:hAnsi="Arial" w:cs="Arial"/>
                <w:sz w:val="18"/>
                <w:szCs w:val="18"/>
              </w:rPr>
              <w:t>ę</w:t>
            </w:r>
            <w:r w:rsidRPr="0059218A">
              <w:rPr>
                <w:rFonts w:ascii="Arial" w:hAnsi="Arial" w:cs="Arial"/>
                <w:sz w:val="18"/>
                <w:szCs w:val="18"/>
              </w:rPr>
              <w:t xml:space="preserve"> rowerow</w:t>
            </w:r>
            <w:r w:rsidR="00580B9E">
              <w:rPr>
                <w:rFonts w:ascii="Arial" w:hAnsi="Arial" w:cs="Arial"/>
                <w:sz w:val="18"/>
                <w:szCs w:val="18"/>
              </w:rPr>
              <w:t>ą</w:t>
            </w:r>
            <w:r w:rsidR="0062661F">
              <w:rPr>
                <w:rFonts w:ascii="Arial" w:hAnsi="Arial" w:cs="Arial"/>
                <w:sz w:val="18"/>
                <w:szCs w:val="18"/>
              </w:rPr>
              <w:t xml:space="preserve"> zgodną z wojewódzkimi standardami, w szczególności wpisującą się w sieć szkieletową tras rowerowych województwa</w:t>
            </w:r>
            <w:r w:rsidR="0059218A" w:rsidRPr="0059218A">
              <w:rPr>
                <w:rFonts w:ascii="Arial" w:hAnsi="Arial" w:cs="Arial"/>
                <w:sz w:val="18"/>
                <w:szCs w:val="18"/>
              </w:rPr>
              <w:t>,</w:t>
            </w:r>
          </w:p>
          <w:p w14:paraId="48901DC1" w14:textId="51EE2E7C" w:rsidR="00580B9E" w:rsidRDefault="00580B9E" w:rsidP="00147AE1">
            <w:pPr>
              <w:spacing w:before="0" w:after="0" w:line="360" w:lineRule="auto"/>
              <w:rPr>
                <w:rFonts w:ascii="Arial" w:hAnsi="Arial" w:cs="Arial"/>
                <w:sz w:val="18"/>
                <w:szCs w:val="18"/>
              </w:rPr>
            </w:pPr>
            <w:r>
              <w:rPr>
                <w:rFonts w:ascii="Arial" w:hAnsi="Arial" w:cs="Arial"/>
                <w:sz w:val="18"/>
                <w:szCs w:val="18"/>
              </w:rPr>
              <w:t>- przebudowę dróg i zmianę organizacji ruchu na ulicach w celu poprawy konkurencyjności ruchu niezmotoryzowanego i transportu publicznego (wydzielone pasy dla autobusów i torowiska tramwajowe, ograniczanie przekroju jezdni na rzecz przestrzeni dla pochłaniającej zanieczyszczenia zieleni i infrastruktury dla niezmotoryzowanych),</w:t>
            </w:r>
          </w:p>
          <w:p w14:paraId="24849609" w14:textId="0CF0757D" w:rsidR="00580B9E" w:rsidRPr="0059218A" w:rsidRDefault="00580B9E" w:rsidP="00147AE1">
            <w:pPr>
              <w:spacing w:before="0" w:after="0" w:line="360" w:lineRule="auto"/>
              <w:rPr>
                <w:rFonts w:ascii="Arial" w:hAnsi="Arial" w:cs="Arial"/>
                <w:sz w:val="18"/>
                <w:szCs w:val="18"/>
              </w:rPr>
            </w:pPr>
            <w:r>
              <w:rPr>
                <w:rFonts w:ascii="Arial" w:hAnsi="Arial" w:cs="Arial"/>
                <w:sz w:val="18"/>
                <w:szCs w:val="18"/>
              </w:rPr>
              <w:t xml:space="preserve">- poprawa warunków i bezpieczeństwa ruchu pieszego </w:t>
            </w:r>
            <w:r w:rsidR="00481A4F">
              <w:rPr>
                <w:rFonts w:ascii="Arial" w:hAnsi="Arial" w:cs="Arial"/>
                <w:sz w:val="18"/>
                <w:szCs w:val="18"/>
              </w:rPr>
              <w:t xml:space="preserve">oraz dostępności przestrzeni dla osób o ograniczonej mobilności </w:t>
            </w:r>
            <w:r>
              <w:rPr>
                <w:rFonts w:ascii="Arial" w:hAnsi="Arial" w:cs="Arial"/>
                <w:sz w:val="18"/>
                <w:szCs w:val="18"/>
              </w:rPr>
              <w:t>(w tym wyznaczanie brakujących przejść dla pieszych, poszerzanie chodników, sadzenie drzew przy ulicach, strefowe uspokojenie ruchu, ograniczanie rozmiarów skrzyżowań, zastępowanie sygnalizacji wzbudzanej przyciskami uspokojeniem ruchu lub automatyczną detekcją),</w:t>
            </w:r>
          </w:p>
          <w:p w14:paraId="49D05824" w14:textId="77777777" w:rsidR="00147AE1" w:rsidRPr="0059218A" w:rsidRDefault="00147AE1" w:rsidP="00147AE1">
            <w:pPr>
              <w:spacing w:before="0" w:after="0" w:line="360" w:lineRule="auto"/>
              <w:rPr>
                <w:rFonts w:ascii="Arial" w:hAnsi="Arial" w:cs="Arial"/>
                <w:sz w:val="18"/>
                <w:szCs w:val="18"/>
              </w:rPr>
            </w:pPr>
            <w:r w:rsidRPr="0059218A">
              <w:rPr>
                <w:rFonts w:ascii="Arial" w:hAnsi="Arial" w:cs="Arial"/>
                <w:sz w:val="18"/>
                <w:szCs w:val="18"/>
              </w:rPr>
              <w:lastRenderedPageBreak/>
              <w:t>-</w:t>
            </w:r>
            <w:r w:rsidR="0059218A" w:rsidRPr="0059218A">
              <w:rPr>
                <w:rFonts w:ascii="Arial" w:hAnsi="Arial" w:cs="Arial"/>
                <w:sz w:val="18"/>
                <w:szCs w:val="18"/>
              </w:rPr>
              <w:t>e</w:t>
            </w:r>
            <w:r w:rsidRPr="0059218A">
              <w:rPr>
                <w:rFonts w:ascii="Arial" w:hAnsi="Arial" w:cs="Arial"/>
                <w:sz w:val="18"/>
                <w:szCs w:val="18"/>
              </w:rPr>
              <w:t>kologiczny tabor na potrzeby transportu publicznego</w:t>
            </w:r>
            <w:r w:rsidR="0059218A" w:rsidRPr="0059218A">
              <w:rPr>
                <w:rFonts w:ascii="Arial" w:hAnsi="Arial" w:cs="Arial"/>
                <w:sz w:val="18"/>
                <w:szCs w:val="18"/>
              </w:rPr>
              <w:t>,</w:t>
            </w:r>
          </w:p>
          <w:p w14:paraId="58D235F1" w14:textId="7616D10C" w:rsidR="00147AE1" w:rsidRPr="0059218A" w:rsidRDefault="00147AE1" w:rsidP="00147AE1">
            <w:pPr>
              <w:spacing w:before="0" w:after="0" w:line="360" w:lineRule="auto"/>
              <w:rPr>
                <w:rFonts w:ascii="Arial" w:hAnsi="Arial" w:cs="Arial"/>
                <w:sz w:val="18"/>
                <w:szCs w:val="18"/>
              </w:rPr>
            </w:pPr>
            <w:r w:rsidRPr="0059218A">
              <w:rPr>
                <w:rFonts w:ascii="Arial" w:hAnsi="Arial" w:cs="Arial"/>
                <w:sz w:val="18"/>
                <w:szCs w:val="18"/>
              </w:rPr>
              <w:t>-</w:t>
            </w:r>
            <w:r w:rsidR="0059218A" w:rsidRPr="0059218A">
              <w:rPr>
                <w:rFonts w:ascii="Arial" w:hAnsi="Arial" w:cs="Arial"/>
                <w:sz w:val="18"/>
                <w:szCs w:val="18"/>
              </w:rPr>
              <w:t>k</w:t>
            </w:r>
            <w:r w:rsidRPr="0059218A">
              <w:rPr>
                <w:rFonts w:ascii="Arial" w:hAnsi="Arial" w:cs="Arial"/>
                <w:sz w:val="18"/>
                <w:szCs w:val="18"/>
              </w:rPr>
              <w:t xml:space="preserve">ompleksowe </w:t>
            </w:r>
            <w:r w:rsidR="008F131A" w:rsidRPr="0059218A">
              <w:rPr>
                <w:rFonts w:ascii="Arial" w:hAnsi="Arial" w:cs="Arial"/>
                <w:sz w:val="18"/>
                <w:szCs w:val="18"/>
              </w:rPr>
              <w:t xml:space="preserve">inwestycje </w:t>
            </w:r>
            <w:r w:rsidRPr="0059218A">
              <w:rPr>
                <w:rFonts w:ascii="Arial" w:hAnsi="Arial" w:cs="Arial"/>
                <w:sz w:val="18"/>
                <w:szCs w:val="18"/>
              </w:rPr>
              <w:t xml:space="preserve">dotyczące budowy i przebudowy infrastruktury </w:t>
            </w:r>
            <w:r w:rsidR="00622F55">
              <w:rPr>
                <w:rFonts w:ascii="Arial" w:hAnsi="Arial" w:cs="Arial"/>
                <w:sz w:val="18"/>
                <w:szCs w:val="18"/>
              </w:rPr>
              <w:t xml:space="preserve">publicznego </w:t>
            </w:r>
            <w:r w:rsidRPr="0059218A">
              <w:rPr>
                <w:rFonts w:ascii="Arial" w:hAnsi="Arial" w:cs="Arial"/>
                <w:sz w:val="18"/>
                <w:szCs w:val="18"/>
              </w:rPr>
              <w:t xml:space="preserve">transportu </w:t>
            </w:r>
            <w:r w:rsidR="00622F55">
              <w:rPr>
                <w:rFonts w:ascii="Arial" w:hAnsi="Arial" w:cs="Arial"/>
                <w:sz w:val="18"/>
                <w:szCs w:val="18"/>
              </w:rPr>
              <w:t xml:space="preserve">zbiorowego </w:t>
            </w:r>
            <w:r w:rsidRPr="0059218A">
              <w:rPr>
                <w:rFonts w:ascii="Arial" w:hAnsi="Arial" w:cs="Arial"/>
                <w:sz w:val="18"/>
                <w:szCs w:val="18"/>
              </w:rPr>
              <w:t>(w tym obiekty P&amp;R, oświetlenie</w:t>
            </w:r>
            <w:r w:rsidR="00CC62B3">
              <w:rPr>
                <w:rFonts w:ascii="Arial" w:hAnsi="Arial" w:cs="Arial"/>
                <w:sz w:val="18"/>
                <w:szCs w:val="18"/>
              </w:rPr>
              <w:t xml:space="preserve"> </w:t>
            </w:r>
            <w:r w:rsidR="00CC62B3" w:rsidRPr="0033466F">
              <w:rPr>
                <w:rFonts w:ascii="Arial" w:hAnsi="Arial" w:cs="Arial"/>
                <w:sz w:val="18"/>
                <w:szCs w:val="18"/>
              </w:rPr>
              <w:t>uliczne</w:t>
            </w:r>
            <w:r w:rsidRPr="0033466F">
              <w:rPr>
                <w:rFonts w:ascii="Arial" w:hAnsi="Arial" w:cs="Arial"/>
                <w:sz w:val="18"/>
                <w:szCs w:val="18"/>
              </w:rPr>
              <w:t>, ITS)</w:t>
            </w:r>
            <w:r w:rsidR="0059218A" w:rsidRPr="0033466F">
              <w:rPr>
                <w:rFonts w:ascii="Arial" w:hAnsi="Arial" w:cs="Arial"/>
                <w:sz w:val="18"/>
                <w:szCs w:val="18"/>
              </w:rPr>
              <w:t>.</w:t>
            </w:r>
          </w:p>
          <w:p w14:paraId="136C48BA" w14:textId="77777777" w:rsidR="00147AE1" w:rsidRPr="0059218A" w:rsidRDefault="00147AE1" w:rsidP="00147AE1">
            <w:pPr>
              <w:spacing w:before="0" w:after="0" w:line="360" w:lineRule="auto"/>
              <w:rPr>
                <w:rFonts w:ascii="Arial" w:hAnsi="Arial" w:cs="Arial"/>
                <w:b/>
                <w:sz w:val="18"/>
                <w:szCs w:val="18"/>
              </w:rPr>
            </w:pPr>
          </w:p>
          <w:p w14:paraId="3C2EC9CF" w14:textId="6F58EC7D" w:rsidR="00147AE1" w:rsidRPr="0059218A" w:rsidRDefault="00147AE1" w:rsidP="00147AE1">
            <w:pPr>
              <w:spacing w:before="0" w:after="0" w:line="360" w:lineRule="auto"/>
              <w:rPr>
                <w:rFonts w:ascii="Arial" w:eastAsia="BookAntiqua" w:hAnsi="Arial" w:cs="Arial"/>
                <w:sz w:val="18"/>
                <w:szCs w:val="18"/>
              </w:rPr>
            </w:pPr>
            <w:r w:rsidRPr="0059218A">
              <w:rPr>
                <w:rFonts w:ascii="Arial" w:eastAsia="BookAntiqua" w:hAnsi="Arial" w:cs="Arial"/>
                <w:sz w:val="18"/>
                <w:szCs w:val="18"/>
              </w:rPr>
              <w:t xml:space="preserve">Stworzenie kompleksowej sieci tras rowerowych w skali województwa pozwoli znacząco poprawić warunki ruchu, jak i zwiększyć atrakcyjność regionu, jako miejsca zamieszkania oraz wypoczynku. W Planie Zagospodarowania </w:t>
            </w:r>
            <w:r w:rsidR="00622F55">
              <w:rPr>
                <w:rFonts w:ascii="Arial" w:eastAsia="BookAntiqua" w:hAnsi="Arial" w:cs="Arial"/>
                <w:sz w:val="18"/>
                <w:szCs w:val="18"/>
              </w:rPr>
              <w:t>W</w:t>
            </w:r>
            <w:r w:rsidRPr="0059218A">
              <w:rPr>
                <w:rFonts w:ascii="Arial" w:eastAsia="BookAntiqua" w:hAnsi="Arial" w:cs="Arial"/>
                <w:sz w:val="18"/>
                <w:szCs w:val="18"/>
              </w:rPr>
              <w:t xml:space="preserve">ojewództwa </w:t>
            </w:r>
            <w:r w:rsidR="00622F55">
              <w:rPr>
                <w:rFonts w:ascii="Arial" w:eastAsia="BookAntiqua" w:hAnsi="Arial" w:cs="Arial"/>
                <w:sz w:val="18"/>
                <w:szCs w:val="18"/>
              </w:rPr>
              <w:t>M</w:t>
            </w:r>
            <w:r w:rsidRPr="0059218A">
              <w:rPr>
                <w:rFonts w:ascii="Arial" w:eastAsia="BookAntiqua" w:hAnsi="Arial" w:cs="Arial"/>
                <w:sz w:val="18"/>
                <w:szCs w:val="18"/>
              </w:rPr>
              <w:t xml:space="preserve">azowieckiego przewiduje się konieczność  powstania około 2500 km </w:t>
            </w:r>
            <w:r w:rsidR="00F7470D">
              <w:rPr>
                <w:rFonts w:ascii="Arial" w:eastAsia="BookAntiqua" w:hAnsi="Arial" w:cs="Arial"/>
                <w:sz w:val="18"/>
                <w:szCs w:val="18"/>
              </w:rPr>
              <w:t>tras</w:t>
            </w:r>
            <w:r w:rsidR="00622F55">
              <w:rPr>
                <w:rFonts w:ascii="Arial" w:eastAsia="BookAntiqua" w:hAnsi="Arial" w:cs="Arial"/>
                <w:sz w:val="18"/>
                <w:szCs w:val="18"/>
              </w:rPr>
              <w:t xml:space="preserve"> </w:t>
            </w:r>
            <w:r w:rsidR="00F7470D">
              <w:rPr>
                <w:rFonts w:ascii="Arial" w:eastAsia="BookAntiqua" w:hAnsi="Arial" w:cs="Arial"/>
                <w:sz w:val="18"/>
                <w:szCs w:val="18"/>
              </w:rPr>
              <w:t>rowerowych wchodzących w skład sieci szkieletowej</w:t>
            </w:r>
            <w:r w:rsidRPr="0059218A">
              <w:rPr>
                <w:rFonts w:ascii="Arial" w:eastAsia="BookAntiqua" w:hAnsi="Arial" w:cs="Arial"/>
                <w:sz w:val="18"/>
                <w:szCs w:val="18"/>
              </w:rPr>
              <w:t xml:space="preserve">. </w:t>
            </w:r>
            <w:r w:rsidR="00622F55">
              <w:rPr>
                <w:rFonts w:ascii="Arial" w:eastAsia="BookAntiqua" w:hAnsi="Arial" w:cs="Arial"/>
                <w:sz w:val="18"/>
                <w:szCs w:val="18"/>
              </w:rPr>
              <w:t xml:space="preserve">Wdrażanie działań </w:t>
            </w:r>
            <w:r w:rsidRPr="0059218A">
              <w:rPr>
                <w:rFonts w:ascii="Arial" w:eastAsia="BookAntiqua" w:hAnsi="Arial" w:cs="Arial"/>
                <w:sz w:val="18"/>
                <w:szCs w:val="18"/>
              </w:rPr>
              <w:t>taki</w:t>
            </w:r>
            <w:r w:rsidR="00622F55">
              <w:rPr>
                <w:rFonts w:ascii="Arial" w:eastAsia="BookAntiqua" w:hAnsi="Arial" w:cs="Arial"/>
                <w:sz w:val="18"/>
                <w:szCs w:val="18"/>
              </w:rPr>
              <w:t>ch</w:t>
            </w:r>
            <w:r w:rsidRPr="0059218A">
              <w:rPr>
                <w:rFonts w:ascii="Arial" w:eastAsia="BookAntiqua" w:hAnsi="Arial" w:cs="Arial"/>
                <w:sz w:val="18"/>
                <w:szCs w:val="18"/>
              </w:rPr>
              <w:t xml:space="preserve"> jak strefowe uspokojenie ruchu</w:t>
            </w:r>
            <w:r w:rsidR="00622F55">
              <w:rPr>
                <w:rFonts w:ascii="Arial" w:eastAsia="BookAntiqua" w:hAnsi="Arial" w:cs="Arial"/>
                <w:sz w:val="18"/>
                <w:szCs w:val="18"/>
              </w:rPr>
              <w:t>, porządkowanie parkowania w strefie śródmiejskiej, usuwanie barier architektonicznych w przestrzeni miejskiej</w:t>
            </w:r>
            <w:r w:rsidRPr="0059218A">
              <w:rPr>
                <w:rFonts w:ascii="Arial" w:eastAsia="BookAntiqua" w:hAnsi="Arial" w:cs="Arial"/>
                <w:sz w:val="18"/>
                <w:szCs w:val="18"/>
              </w:rPr>
              <w:t xml:space="preserve"> czy</w:t>
            </w:r>
            <w:r w:rsidR="00622F55">
              <w:rPr>
                <w:rFonts w:ascii="Arial" w:eastAsia="BookAntiqua" w:hAnsi="Arial" w:cs="Arial"/>
                <w:sz w:val="18"/>
                <w:szCs w:val="18"/>
              </w:rPr>
              <w:t xml:space="preserve"> wytyczanie</w:t>
            </w:r>
            <w:r w:rsidRPr="0059218A">
              <w:rPr>
                <w:rFonts w:ascii="Arial" w:eastAsia="BookAntiqua" w:hAnsi="Arial" w:cs="Arial"/>
                <w:sz w:val="18"/>
                <w:szCs w:val="18"/>
              </w:rPr>
              <w:t xml:space="preserve"> pas</w:t>
            </w:r>
            <w:r w:rsidR="00622F55">
              <w:rPr>
                <w:rFonts w:ascii="Arial" w:eastAsia="BookAntiqua" w:hAnsi="Arial" w:cs="Arial"/>
                <w:sz w:val="18"/>
                <w:szCs w:val="18"/>
              </w:rPr>
              <w:t>ów</w:t>
            </w:r>
            <w:r w:rsidRPr="0059218A">
              <w:rPr>
                <w:rFonts w:ascii="Arial" w:eastAsia="BookAntiqua" w:hAnsi="Arial" w:cs="Arial"/>
                <w:sz w:val="18"/>
                <w:szCs w:val="18"/>
              </w:rPr>
              <w:t xml:space="preserve"> </w:t>
            </w:r>
            <w:r w:rsidR="00622F55">
              <w:rPr>
                <w:rFonts w:ascii="Arial" w:eastAsia="BookAntiqua" w:hAnsi="Arial" w:cs="Arial"/>
                <w:sz w:val="18"/>
                <w:szCs w:val="18"/>
              </w:rPr>
              <w:t xml:space="preserve">rowerowych na jezdni </w:t>
            </w:r>
            <w:r w:rsidRPr="0059218A">
              <w:rPr>
                <w:rFonts w:ascii="Arial" w:eastAsia="BookAntiqua" w:hAnsi="Arial" w:cs="Arial"/>
                <w:sz w:val="18"/>
                <w:szCs w:val="18"/>
              </w:rPr>
              <w:t>pozwol</w:t>
            </w:r>
            <w:r w:rsidR="00622F55">
              <w:rPr>
                <w:rFonts w:ascii="Arial" w:eastAsia="BookAntiqua" w:hAnsi="Arial" w:cs="Arial"/>
                <w:sz w:val="18"/>
                <w:szCs w:val="18"/>
              </w:rPr>
              <w:t>ą</w:t>
            </w:r>
            <w:r w:rsidRPr="0059218A">
              <w:rPr>
                <w:rFonts w:ascii="Arial" w:eastAsia="BookAntiqua" w:hAnsi="Arial" w:cs="Arial"/>
                <w:sz w:val="18"/>
                <w:szCs w:val="18"/>
              </w:rPr>
              <w:t xml:space="preserve"> zwiększyć udział najmniej uciążliwego dla tkanki miejskiej ruchu pieszego i rowerowego. Wzrost atrakcyjności zarówno transportu publicznego jak i niezmotoryzowanego pozwoli na zmniejszenie zatłoczenia na drogach miast, poprawiając tym samym również warunki ruchu </w:t>
            </w:r>
            <w:r w:rsidR="00622F55">
              <w:rPr>
                <w:rFonts w:ascii="Arial" w:eastAsia="BookAntiqua" w:hAnsi="Arial" w:cs="Arial"/>
                <w:sz w:val="18"/>
                <w:szCs w:val="18"/>
              </w:rPr>
              <w:t xml:space="preserve">dla pojazdów </w:t>
            </w:r>
            <w:r w:rsidR="00027517">
              <w:rPr>
                <w:rFonts w:ascii="Arial" w:eastAsia="BookAntiqua" w:hAnsi="Arial" w:cs="Arial"/>
                <w:sz w:val="18"/>
                <w:szCs w:val="18"/>
              </w:rPr>
              <w:t xml:space="preserve">transportu </w:t>
            </w:r>
            <w:r w:rsidR="00622F55">
              <w:rPr>
                <w:rFonts w:ascii="Arial" w:eastAsia="BookAntiqua" w:hAnsi="Arial" w:cs="Arial"/>
                <w:sz w:val="18"/>
                <w:szCs w:val="18"/>
              </w:rPr>
              <w:t>publiczne</w:t>
            </w:r>
            <w:r w:rsidR="00027517">
              <w:rPr>
                <w:rFonts w:ascii="Arial" w:eastAsia="BookAntiqua" w:hAnsi="Arial" w:cs="Arial"/>
                <w:sz w:val="18"/>
                <w:szCs w:val="18"/>
              </w:rPr>
              <w:t>go</w:t>
            </w:r>
            <w:r w:rsidRPr="0059218A">
              <w:rPr>
                <w:rFonts w:ascii="Arial" w:eastAsia="BookAntiqua" w:hAnsi="Arial" w:cs="Arial"/>
                <w:sz w:val="18"/>
                <w:szCs w:val="18"/>
              </w:rPr>
              <w:t>.</w:t>
            </w:r>
            <w:r w:rsidRPr="0059218A">
              <w:t xml:space="preserve"> </w:t>
            </w:r>
            <w:r w:rsidRPr="0059218A">
              <w:rPr>
                <w:rFonts w:ascii="Arial" w:eastAsia="BookAntiqua" w:hAnsi="Arial" w:cs="Arial"/>
                <w:sz w:val="18"/>
                <w:szCs w:val="18"/>
              </w:rPr>
              <w:t xml:space="preserve">Analizy wskazują na konkurencyjność roweru w stosunku  do samochodu,  a  także </w:t>
            </w:r>
            <w:r w:rsidR="00622F55">
              <w:rPr>
                <w:rFonts w:ascii="Arial" w:eastAsia="BookAntiqua" w:hAnsi="Arial" w:cs="Arial"/>
                <w:sz w:val="18"/>
                <w:szCs w:val="18"/>
              </w:rPr>
              <w:t xml:space="preserve">do </w:t>
            </w:r>
            <w:r w:rsidRPr="0059218A">
              <w:rPr>
                <w:rFonts w:ascii="Arial" w:eastAsia="BookAntiqua" w:hAnsi="Arial" w:cs="Arial"/>
                <w:sz w:val="18"/>
                <w:szCs w:val="18"/>
              </w:rPr>
              <w:t xml:space="preserve"> transportu  zbiorowego (szczególnie w terenie  zabudowanym).  Należy zwrócić uwagę, że konkurencyjność roweru </w:t>
            </w:r>
            <w:r w:rsidR="00864D2F">
              <w:rPr>
                <w:rFonts w:ascii="Arial" w:eastAsia="BookAntiqua" w:hAnsi="Arial" w:cs="Arial"/>
                <w:sz w:val="18"/>
                <w:szCs w:val="18"/>
              </w:rPr>
              <w:t xml:space="preserve">wobec samochodu osobowego </w:t>
            </w:r>
            <w:r w:rsidRPr="0059218A">
              <w:rPr>
                <w:rFonts w:ascii="Arial" w:eastAsia="BookAntiqua" w:hAnsi="Arial" w:cs="Arial"/>
                <w:sz w:val="18"/>
                <w:szCs w:val="18"/>
              </w:rPr>
              <w:t>wynika m.in.</w:t>
            </w:r>
            <w:r w:rsidR="00622F55">
              <w:rPr>
                <w:rFonts w:ascii="Arial" w:eastAsia="BookAntiqua" w:hAnsi="Arial" w:cs="Arial"/>
                <w:sz w:val="18"/>
                <w:szCs w:val="18"/>
              </w:rPr>
              <w:t xml:space="preserve"> </w:t>
            </w:r>
            <w:proofErr w:type="spellStart"/>
            <w:r w:rsidRPr="0059218A">
              <w:rPr>
                <w:rFonts w:ascii="Arial" w:eastAsia="BookAntiqua" w:hAnsi="Arial" w:cs="Arial"/>
                <w:sz w:val="18"/>
                <w:szCs w:val="18"/>
              </w:rPr>
              <w:t>znastępujących</w:t>
            </w:r>
            <w:proofErr w:type="spellEnd"/>
            <w:r w:rsidRPr="0059218A">
              <w:rPr>
                <w:rFonts w:ascii="Arial" w:eastAsia="BookAntiqua" w:hAnsi="Arial" w:cs="Arial"/>
                <w:sz w:val="18"/>
                <w:szCs w:val="18"/>
              </w:rPr>
              <w:t xml:space="preserve"> kwestii:  nie  emituje spalin</w:t>
            </w:r>
            <w:r w:rsidR="00622F55">
              <w:rPr>
                <w:rFonts w:ascii="Arial" w:eastAsia="BookAntiqua" w:hAnsi="Arial" w:cs="Arial"/>
                <w:sz w:val="18"/>
                <w:szCs w:val="18"/>
              </w:rPr>
              <w:t xml:space="preserve"> </w:t>
            </w:r>
            <w:r w:rsidRPr="0059218A">
              <w:rPr>
                <w:rFonts w:ascii="Arial" w:eastAsia="BookAntiqua" w:hAnsi="Arial" w:cs="Arial"/>
                <w:sz w:val="18"/>
                <w:szCs w:val="18"/>
              </w:rPr>
              <w:t>(aspekt  ekologiczny),  zapewnia  minimum  codziennego ruchu  (aspekt  zdrowotny), zajmuje mało miejsca (efektywność, komfort).</w:t>
            </w:r>
          </w:p>
          <w:p w14:paraId="6A00D38D" w14:textId="11E741F5" w:rsidR="00147AE1" w:rsidRPr="0059218A" w:rsidRDefault="00097904" w:rsidP="00147AE1">
            <w:pPr>
              <w:spacing w:before="0" w:after="0" w:line="360" w:lineRule="auto"/>
              <w:rPr>
                <w:rFonts w:ascii="Arial" w:eastAsia="BookAntiqua" w:hAnsi="Arial" w:cs="Arial"/>
                <w:sz w:val="18"/>
                <w:szCs w:val="18"/>
              </w:rPr>
            </w:pPr>
            <w:r w:rsidRPr="0059218A">
              <w:rPr>
                <w:rFonts w:ascii="Arial" w:eastAsia="BookAntiqua" w:hAnsi="Arial" w:cs="Arial"/>
                <w:sz w:val="18"/>
                <w:szCs w:val="18"/>
              </w:rPr>
              <w:t xml:space="preserve">W Berlinie od lat rozbudowuje </w:t>
            </w:r>
            <w:r w:rsidR="00864D2F">
              <w:rPr>
                <w:rFonts w:ascii="Arial" w:eastAsia="BookAntiqua" w:hAnsi="Arial" w:cs="Arial"/>
                <w:sz w:val="18"/>
                <w:szCs w:val="18"/>
              </w:rPr>
              <w:t xml:space="preserve">się </w:t>
            </w:r>
            <w:r w:rsidRPr="0059218A">
              <w:rPr>
                <w:rFonts w:ascii="Arial" w:eastAsia="BookAntiqua" w:hAnsi="Arial" w:cs="Arial"/>
                <w:sz w:val="18"/>
                <w:szCs w:val="18"/>
              </w:rPr>
              <w:t xml:space="preserve">rowerową infrastrukturę, dzięki czemu teraz może zaoferować już niemal 1000 km </w:t>
            </w:r>
            <w:r w:rsidR="00027517">
              <w:rPr>
                <w:rFonts w:ascii="Arial" w:eastAsia="BookAntiqua" w:hAnsi="Arial" w:cs="Arial"/>
                <w:sz w:val="18"/>
                <w:szCs w:val="18"/>
              </w:rPr>
              <w:t>dróg</w:t>
            </w:r>
            <w:r w:rsidR="00027517" w:rsidRPr="0059218A">
              <w:rPr>
                <w:rFonts w:ascii="Arial" w:eastAsia="BookAntiqua" w:hAnsi="Arial" w:cs="Arial"/>
                <w:sz w:val="18"/>
                <w:szCs w:val="18"/>
              </w:rPr>
              <w:t xml:space="preserve"> </w:t>
            </w:r>
            <w:r w:rsidRPr="0059218A">
              <w:rPr>
                <w:rFonts w:ascii="Arial" w:eastAsia="BookAntiqua" w:hAnsi="Arial" w:cs="Arial"/>
                <w:sz w:val="18"/>
                <w:szCs w:val="18"/>
              </w:rPr>
              <w:t xml:space="preserve">rowerowych. Dzięki temu aż 20% ruchu w mieście generują jeżdżący na jednośladach. Kopenhaga to około 400 km ścieżek rowerowych, dla ponad 30% mieszkańców jednoślad to podstawowy środek komunikacji. W Warszawie długość </w:t>
            </w:r>
            <w:r w:rsidR="00027517">
              <w:rPr>
                <w:rFonts w:ascii="Arial" w:eastAsia="BookAntiqua" w:hAnsi="Arial" w:cs="Arial"/>
                <w:sz w:val="18"/>
                <w:szCs w:val="18"/>
              </w:rPr>
              <w:t>dróg</w:t>
            </w:r>
            <w:r w:rsidR="00027517" w:rsidRPr="0059218A">
              <w:rPr>
                <w:rFonts w:ascii="Arial" w:eastAsia="BookAntiqua" w:hAnsi="Arial" w:cs="Arial"/>
                <w:sz w:val="18"/>
                <w:szCs w:val="18"/>
              </w:rPr>
              <w:t xml:space="preserve"> </w:t>
            </w:r>
            <w:r w:rsidRPr="0059218A">
              <w:rPr>
                <w:rFonts w:ascii="Arial" w:eastAsia="BookAntiqua" w:hAnsi="Arial" w:cs="Arial"/>
                <w:sz w:val="18"/>
                <w:szCs w:val="18"/>
              </w:rPr>
              <w:t xml:space="preserve">rowerowych wyniosła </w:t>
            </w:r>
            <w:r w:rsidR="002E68A8">
              <w:rPr>
                <w:rFonts w:ascii="Arial" w:eastAsia="BookAntiqua" w:hAnsi="Arial" w:cs="Arial"/>
                <w:sz w:val="18"/>
                <w:szCs w:val="18"/>
              </w:rPr>
              <w:t>645</w:t>
            </w:r>
            <w:r w:rsidRPr="0059218A">
              <w:rPr>
                <w:rFonts w:ascii="Arial" w:eastAsia="BookAntiqua" w:hAnsi="Arial" w:cs="Arial"/>
                <w:sz w:val="18"/>
                <w:szCs w:val="18"/>
              </w:rPr>
              <w:t xml:space="preserve"> km (Dan</w:t>
            </w:r>
            <w:r w:rsidR="002E68A8">
              <w:rPr>
                <w:rFonts w:ascii="Arial" w:eastAsia="BookAntiqua" w:hAnsi="Arial" w:cs="Arial"/>
                <w:sz w:val="18"/>
                <w:szCs w:val="18"/>
              </w:rPr>
              <w:t>e Warszawski Raport Rowerowy</w:t>
            </w:r>
            <w:r w:rsidRPr="0059218A">
              <w:rPr>
                <w:rFonts w:ascii="Arial" w:eastAsia="BookAntiqua" w:hAnsi="Arial" w:cs="Arial"/>
                <w:sz w:val="18"/>
                <w:szCs w:val="18"/>
              </w:rPr>
              <w:t>)</w:t>
            </w:r>
            <w:r w:rsidR="00481A4F">
              <w:rPr>
                <w:rFonts w:ascii="Arial" w:eastAsia="BookAntiqua" w:hAnsi="Arial" w:cs="Arial"/>
                <w:sz w:val="18"/>
                <w:szCs w:val="18"/>
              </w:rPr>
              <w:t>, w</w:t>
            </w:r>
            <w:r w:rsidRPr="0059218A">
              <w:rPr>
                <w:rFonts w:ascii="Arial" w:eastAsia="BookAntiqua" w:hAnsi="Arial" w:cs="Arial"/>
                <w:sz w:val="18"/>
                <w:szCs w:val="18"/>
              </w:rPr>
              <w:t xml:space="preserve"> ZIT WOF</w:t>
            </w:r>
            <w:r w:rsidR="00481A4F">
              <w:rPr>
                <w:rFonts w:ascii="Arial" w:eastAsia="BookAntiqua" w:hAnsi="Arial" w:cs="Arial"/>
                <w:sz w:val="18"/>
                <w:szCs w:val="18"/>
              </w:rPr>
              <w:t xml:space="preserve"> </w:t>
            </w:r>
            <w:r w:rsidR="002E68A8">
              <w:rPr>
                <w:rFonts w:ascii="Arial" w:eastAsia="BookAntiqua" w:hAnsi="Arial" w:cs="Arial"/>
                <w:sz w:val="18"/>
                <w:szCs w:val="18"/>
              </w:rPr>
              <w:t>1266</w:t>
            </w:r>
            <w:r w:rsidRPr="0059218A">
              <w:rPr>
                <w:rFonts w:ascii="Arial" w:eastAsia="BookAntiqua" w:hAnsi="Arial" w:cs="Arial"/>
                <w:sz w:val="18"/>
                <w:szCs w:val="18"/>
              </w:rPr>
              <w:t xml:space="preserve"> km (Dane</w:t>
            </w:r>
            <w:r w:rsidR="002E68A8">
              <w:rPr>
                <w:rFonts w:ascii="Arial" w:eastAsia="BookAntiqua" w:hAnsi="Arial" w:cs="Arial"/>
                <w:sz w:val="18"/>
                <w:szCs w:val="18"/>
              </w:rPr>
              <w:t xml:space="preserve"> od IP ZIT)</w:t>
            </w:r>
            <w:r w:rsidRPr="0059218A">
              <w:rPr>
                <w:rFonts w:ascii="Arial" w:eastAsia="BookAntiqua" w:hAnsi="Arial" w:cs="Arial"/>
                <w:sz w:val="18"/>
                <w:szCs w:val="18"/>
              </w:rPr>
              <w:t>)</w:t>
            </w:r>
            <w:r w:rsidR="00481A4F">
              <w:rPr>
                <w:rFonts w:ascii="Arial" w:eastAsia="BookAntiqua" w:hAnsi="Arial" w:cs="Arial"/>
                <w:sz w:val="18"/>
                <w:szCs w:val="18"/>
              </w:rPr>
              <w:t>,</w:t>
            </w:r>
            <w:r w:rsidRPr="0059218A">
              <w:rPr>
                <w:rFonts w:ascii="Arial" w:eastAsia="BookAntiqua" w:hAnsi="Arial" w:cs="Arial"/>
                <w:sz w:val="18"/>
                <w:szCs w:val="18"/>
              </w:rPr>
              <w:t xml:space="preserve"> a na Mazowszu 199</w:t>
            </w:r>
            <w:r w:rsidR="00481A4F">
              <w:rPr>
                <w:rFonts w:ascii="Arial" w:eastAsia="BookAntiqua" w:hAnsi="Arial" w:cs="Arial"/>
                <w:sz w:val="18"/>
                <w:szCs w:val="18"/>
              </w:rPr>
              <w:t>6</w:t>
            </w:r>
            <w:r w:rsidRPr="0059218A">
              <w:rPr>
                <w:rFonts w:ascii="Arial" w:eastAsia="BookAntiqua" w:hAnsi="Arial" w:cs="Arial"/>
                <w:sz w:val="18"/>
                <w:szCs w:val="18"/>
              </w:rPr>
              <w:t xml:space="preserve"> km. W Warszawie między 2015 a 2016 r. liczba rowerzystów wzrosła o 19 proc, natomiast między 2016 a 2017 r. – aż o 22 proc. .</w:t>
            </w:r>
            <w:r w:rsidR="00BD7D78">
              <w:rPr>
                <w:rFonts w:ascii="Arial" w:eastAsia="BookAntiqua" w:hAnsi="Arial" w:cs="Arial"/>
                <w:sz w:val="18"/>
                <w:szCs w:val="18"/>
              </w:rPr>
              <w:t xml:space="preserve"> W ciągu ostatnich 10 lat udział ruchu rowerowego w podróżach </w:t>
            </w:r>
            <w:proofErr w:type="spellStart"/>
            <w:r w:rsidR="00BD7D78">
              <w:rPr>
                <w:rFonts w:ascii="Arial" w:eastAsia="BookAntiqua" w:hAnsi="Arial" w:cs="Arial"/>
                <w:sz w:val="18"/>
                <w:szCs w:val="18"/>
              </w:rPr>
              <w:t>niepieszcyh</w:t>
            </w:r>
            <w:proofErr w:type="spellEnd"/>
            <w:r w:rsidR="00BD7D78">
              <w:rPr>
                <w:rFonts w:ascii="Arial" w:eastAsia="BookAntiqua" w:hAnsi="Arial" w:cs="Arial"/>
                <w:sz w:val="18"/>
                <w:szCs w:val="18"/>
              </w:rPr>
              <w:t xml:space="preserve"> zwiększył się z poziomu około 1% do</w:t>
            </w:r>
            <w:r w:rsidR="00C12996">
              <w:rPr>
                <w:rFonts w:ascii="Arial" w:eastAsia="BookAntiqua" w:hAnsi="Arial" w:cs="Arial"/>
                <w:sz w:val="18"/>
                <w:szCs w:val="18"/>
              </w:rPr>
              <w:t xml:space="preserve"> 3,8%</w:t>
            </w:r>
            <w:r w:rsidR="00BD7D78">
              <w:rPr>
                <w:rFonts w:ascii="Arial" w:eastAsia="BookAntiqua" w:hAnsi="Arial" w:cs="Arial"/>
                <w:sz w:val="18"/>
                <w:szCs w:val="18"/>
              </w:rPr>
              <w:t xml:space="preserve">%. Od 2012 roku  zauważalny jest znaczny wzrost  liczby użytkowników systemu </w:t>
            </w:r>
            <w:r w:rsidR="00481A4F">
              <w:rPr>
                <w:rFonts w:ascii="Arial" w:eastAsia="BookAntiqua" w:hAnsi="Arial" w:cs="Arial"/>
                <w:sz w:val="18"/>
                <w:szCs w:val="18"/>
              </w:rPr>
              <w:t>roweru miejskiego -</w:t>
            </w:r>
            <w:r w:rsidR="00BD7D78">
              <w:rPr>
                <w:rFonts w:ascii="Arial" w:eastAsia="BookAntiqua" w:hAnsi="Arial" w:cs="Arial"/>
                <w:sz w:val="18"/>
                <w:szCs w:val="18"/>
              </w:rPr>
              <w:t xml:space="preserve"> do 901 000, a także rośnie liczb</w:t>
            </w:r>
            <w:r w:rsidR="00481A4F">
              <w:rPr>
                <w:rFonts w:ascii="Arial" w:eastAsia="BookAntiqua" w:hAnsi="Arial" w:cs="Arial"/>
                <w:sz w:val="18"/>
                <w:szCs w:val="18"/>
              </w:rPr>
              <w:t>y</w:t>
            </w:r>
            <w:r w:rsidR="00BD7D78">
              <w:rPr>
                <w:rFonts w:ascii="Arial" w:eastAsia="BookAntiqua" w:hAnsi="Arial" w:cs="Arial"/>
                <w:sz w:val="18"/>
                <w:szCs w:val="18"/>
              </w:rPr>
              <w:t xml:space="preserve"> </w:t>
            </w:r>
            <w:r w:rsidR="00481A4F">
              <w:rPr>
                <w:rFonts w:ascii="Arial" w:eastAsia="BookAntiqua" w:hAnsi="Arial" w:cs="Arial"/>
                <w:sz w:val="18"/>
                <w:szCs w:val="18"/>
              </w:rPr>
              <w:t xml:space="preserve">samych </w:t>
            </w:r>
            <w:r w:rsidR="00BD7D78">
              <w:rPr>
                <w:rFonts w:ascii="Arial" w:eastAsia="BookAntiqua" w:hAnsi="Arial" w:cs="Arial"/>
                <w:sz w:val="18"/>
                <w:szCs w:val="18"/>
              </w:rPr>
              <w:t>roweró</w:t>
            </w:r>
            <w:r w:rsidR="00481A4F">
              <w:rPr>
                <w:rFonts w:ascii="Arial" w:eastAsia="BookAntiqua" w:hAnsi="Arial" w:cs="Arial"/>
                <w:sz w:val="18"/>
                <w:szCs w:val="18"/>
              </w:rPr>
              <w:t>w</w:t>
            </w:r>
            <w:r w:rsidR="00BD7D78">
              <w:rPr>
                <w:rFonts w:ascii="Arial" w:eastAsia="BookAntiqua" w:hAnsi="Arial" w:cs="Arial"/>
                <w:sz w:val="18"/>
                <w:szCs w:val="18"/>
              </w:rPr>
              <w:t xml:space="preserve"> publicznych z 1050 do 5701.  </w:t>
            </w:r>
          </w:p>
          <w:p w14:paraId="49D5FAC7" w14:textId="007EE1E9" w:rsidR="00147AE1" w:rsidRPr="0059218A" w:rsidRDefault="00147AE1" w:rsidP="00147AE1">
            <w:pPr>
              <w:autoSpaceDE w:val="0"/>
              <w:autoSpaceDN w:val="0"/>
              <w:adjustRightInd w:val="0"/>
              <w:spacing w:before="0" w:after="0" w:line="360" w:lineRule="auto"/>
              <w:rPr>
                <w:rFonts w:ascii="Arial" w:eastAsiaTheme="minorHAnsi" w:hAnsi="Arial" w:cs="Arial"/>
                <w:sz w:val="18"/>
                <w:szCs w:val="18"/>
                <w:lang w:eastAsia="en-US" w:bidi="ar-SA"/>
              </w:rPr>
            </w:pPr>
            <w:r w:rsidRPr="0059218A">
              <w:rPr>
                <w:rFonts w:ascii="Arial" w:eastAsiaTheme="minorHAnsi" w:hAnsi="Arial" w:cs="Arial"/>
                <w:sz w:val="18"/>
                <w:szCs w:val="18"/>
                <w:lang w:eastAsia="en-US" w:bidi="ar-SA"/>
              </w:rPr>
              <w:t xml:space="preserve">Ograniczanie negatywnego wpływu transportu na środowisko, zgodnie z kierunkami wskazanymi w Strategii zrównoważonego rozwoju transportu do 2030 r.: </w:t>
            </w:r>
            <w:r w:rsidRPr="0059218A">
              <w:rPr>
                <w:rFonts w:ascii="Arial" w:eastAsiaTheme="minorHAnsi" w:hAnsi="Arial" w:cs="Arial"/>
                <w:bCs/>
                <w:sz w:val="18"/>
                <w:szCs w:val="18"/>
                <w:lang w:eastAsia="en-US" w:bidi="ar-SA"/>
              </w:rPr>
              <w:t xml:space="preserve">celem pośrednim </w:t>
            </w:r>
            <w:proofErr w:type="spellStart"/>
            <w:r w:rsidR="00864D2F">
              <w:rPr>
                <w:rFonts w:ascii="Arial" w:eastAsiaTheme="minorHAnsi" w:hAnsi="Arial" w:cs="Arial"/>
                <w:bCs/>
                <w:sz w:val="18"/>
                <w:szCs w:val="18"/>
                <w:lang w:eastAsia="en-US" w:bidi="ar-SA"/>
              </w:rPr>
              <w:t>jest</w:t>
            </w:r>
            <w:r w:rsidRPr="0059218A">
              <w:rPr>
                <w:rFonts w:ascii="Arial" w:eastAsiaTheme="minorHAnsi" w:hAnsi="Arial" w:cs="Arial"/>
                <w:bCs/>
                <w:sz w:val="18"/>
                <w:szCs w:val="18"/>
                <w:lang w:eastAsia="en-US" w:bidi="ar-SA"/>
              </w:rPr>
              <w:t>od</w:t>
            </w:r>
            <w:proofErr w:type="spellEnd"/>
            <w:r w:rsidRPr="0059218A">
              <w:rPr>
                <w:rFonts w:ascii="Arial" w:eastAsiaTheme="minorHAnsi" w:hAnsi="Arial" w:cs="Arial"/>
                <w:bCs/>
                <w:sz w:val="18"/>
                <w:szCs w:val="18"/>
                <w:lang w:eastAsia="en-US" w:bidi="ar-SA"/>
              </w:rPr>
              <w:t xml:space="preserve"> 2025 r. redukcja średniego poziomu emisji CO</w:t>
            </w:r>
            <w:r w:rsidRPr="00B32A8B">
              <w:rPr>
                <w:rFonts w:ascii="Arial" w:eastAsiaTheme="minorHAnsi" w:hAnsi="Arial" w:cs="Arial"/>
                <w:bCs/>
                <w:sz w:val="18"/>
                <w:szCs w:val="18"/>
                <w:vertAlign w:val="subscript"/>
                <w:lang w:eastAsia="en-US" w:bidi="ar-SA"/>
              </w:rPr>
              <w:t>2</w:t>
            </w:r>
            <w:r w:rsidRPr="0059218A">
              <w:rPr>
                <w:rFonts w:ascii="Arial" w:eastAsiaTheme="minorHAnsi" w:hAnsi="Arial" w:cs="Arial"/>
                <w:bCs/>
                <w:sz w:val="18"/>
                <w:szCs w:val="18"/>
                <w:lang w:eastAsia="en-US" w:bidi="ar-SA"/>
              </w:rPr>
              <w:t xml:space="preserve"> parku nowych samochodów osobowych i lekkich samochodów dostawczych o 15% w odniesieniu do roku 2021.</w:t>
            </w:r>
            <w:r w:rsidR="00864D2F">
              <w:rPr>
                <w:rFonts w:ascii="Arial" w:eastAsiaTheme="minorHAnsi" w:hAnsi="Arial" w:cs="Arial"/>
                <w:bCs/>
                <w:sz w:val="18"/>
                <w:szCs w:val="18"/>
                <w:lang w:eastAsia="en-US" w:bidi="ar-SA"/>
              </w:rPr>
              <w:t xml:space="preserve"> </w:t>
            </w:r>
            <w:r w:rsidRPr="0059218A">
              <w:rPr>
                <w:rFonts w:ascii="Arial" w:eastAsiaTheme="minorHAnsi" w:hAnsi="Arial" w:cs="Arial"/>
                <w:sz w:val="18"/>
                <w:szCs w:val="18"/>
                <w:lang w:eastAsia="en-US" w:bidi="ar-SA"/>
              </w:rPr>
              <w:t xml:space="preserve">Finansowane będą projekty z zakresu transportu publicznego niskoemisyjnego i </w:t>
            </w:r>
            <w:proofErr w:type="spellStart"/>
            <w:r w:rsidRPr="0059218A">
              <w:rPr>
                <w:rFonts w:ascii="Arial" w:eastAsiaTheme="minorHAnsi" w:hAnsi="Arial" w:cs="Arial"/>
                <w:sz w:val="18"/>
                <w:szCs w:val="18"/>
                <w:lang w:eastAsia="en-US" w:bidi="ar-SA"/>
              </w:rPr>
              <w:t>bezemisyjnego</w:t>
            </w:r>
            <w:proofErr w:type="spellEnd"/>
            <w:r w:rsidRPr="0059218A">
              <w:rPr>
                <w:rFonts w:ascii="Arial" w:eastAsiaTheme="minorHAnsi" w:hAnsi="Arial" w:cs="Arial"/>
                <w:sz w:val="18"/>
                <w:szCs w:val="18"/>
                <w:lang w:eastAsia="en-US" w:bidi="ar-SA"/>
              </w:rPr>
              <w:t xml:space="preserve"> zasilanego paliwem alternatywnym w rozumieniu przedstawionym w krajowych ramach polityki rozwoju infrastruktury paliw alternatywnych (dot. dyrektywy 2014/94/UE), w tym niezbędnej dla tego transportu infrastruktury. Preferencyjnie traktowane będą projekty związane z zakupem </w:t>
            </w:r>
            <w:proofErr w:type="spellStart"/>
            <w:r w:rsidRPr="0059218A">
              <w:rPr>
                <w:rFonts w:ascii="Arial" w:eastAsiaTheme="minorHAnsi" w:hAnsi="Arial" w:cs="Arial"/>
                <w:sz w:val="18"/>
                <w:szCs w:val="18"/>
                <w:lang w:eastAsia="en-US" w:bidi="ar-SA"/>
              </w:rPr>
              <w:t>bezemisyjnych</w:t>
            </w:r>
            <w:proofErr w:type="spellEnd"/>
            <w:r w:rsidRPr="0059218A">
              <w:rPr>
                <w:rFonts w:ascii="Arial" w:eastAsiaTheme="minorHAnsi" w:hAnsi="Arial" w:cs="Arial"/>
                <w:sz w:val="18"/>
                <w:szCs w:val="18"/>
                <w:lang w:eastAsia="en-US" w:bidi="ar-SA"/>
              </w:rPr>
              <w:t xml:space="preserve"> pojazdów transportu publicznego. Poprzez infrastrukturę rozumie się infrastrukturę ładowania pojazdów paliwem alternatywnym oraz infrastrukturę niezbędną do korzystania z komplementarnych form transportu (tj. transportu </w:t>
            </w:r>
            <w:proofErr w:type="spellStart"/>
            <w:r w:rsidRPr="0059218A">
              <w:rPr>
                <w:rFonts w:ascii="Arial" w:eastAsiaTheme="minorHAnsi" w:hAnsi="Arial" w:cs="Arial"/>
                <w:sz w:val="18"/>
                <w:szCs w:val="18"/>
                <w:lang w:eastAsia="en-US" w:bidi="ar-SA"/>
              </w:rPr>
              <w:t>bezemisyjnego</w:t>
            </w:r>
            <w:proofErr w:type="spellEnd"/>
            <w:r w:rsidRPr="0059218A">
              <w:rPr>
                <w:rFonts w:ascii="Arial" w:eastAsiaTheme="minorHAnsi" w:hAnsi="Arial" w:cs="Arial"/>
                <w:sz w:val="18"/>
                <w:szCs w:val="18"/>
                <w:lang w:eastAsia="en-US" w:bidi="ar-SA"/>
              </w:rPr>
              <w:t xml:space="preserve"> komplementarnego w stosunku do autobusowego transportu publicznego) np. </w:t>
            </w:r>
            <w:proofErr w:type="spellStart"/>
            <w:r w:rsidRPr="0059218A">
              <w:rPr>
                <w:rFonts w:ascii="Arial" w:eastAsiaTheme="minorHAnsi" w:hAnsi="Arial" w:cs="Arial"/>
                <w:sz w:val="18"/>
                <w:szCs w:val="18"/>
                <w:lang w:eastAsia="en-US" w:bidi="ar-SA"/>
              </w:rPr>
              <w:t>bikesharing</w:t>
            </w:r>
            <w:proofErr w:type="spellEnd"/>
            <w:r w:rsidRPr="0059218A">
              <w:rPr>
                <w:rFonts w:ascii="Arial" w:eastAsiaTheme="minorHAnsi" w:hAnsi="Arial" w:cs="Arial"/>
                <w:sz w:val="18"/>
                <w:szCs w:val="18"/>
                <w:lang w:eastAsia="en-US" w:bidi="ar-SA"/>
              </w:rPr>
              <w:t xml:space="preserve"> lub </w:t>
            </w:r>
            <w:proofErr w:type="spellStart"/>
            <w:r w:rsidRPr="0059218A">
              <w:rPr>
                <w:rFonts w:ascii="Arial" w:eastAsiaTheme="minorHAnsi" w:hAnsi="Arial" w:cs="Arial"/>
                <w:sz w:val="18"/>
                <w:szCs w:val="18"/>
                <w:lang w:eastAsia="en-US" w:bidi="ar-SA"/>
              </w:rPr>
              <w:t>carsharingu</w:t>
            </w:r>
            <w:proofErr w:type="spellEnd"/>
            <w:r w:rsidRPr="0059218A">
              <w:rPr>
                <w:rFonts w:ascii="Arial" w:eastAsiaTheme="minorHAnsi" w:hAnsi="Arial" w:cs="Arial"/>
                <w:sz w:val="18"/>
                <w:szCs w:val="18"/>
                <w:lang w:eastAsia="en-US" w:bidi="ar-SA"/>
              </w:rPr>
              <w:t xml:space="preserve"> opartego o samochody elektryczne. Priorytetem jest rozwój </w:t>
            </w:r>
            <w:proofErr w:type="spellStart"/>
            <w:r w:rsidRPr="0059218A">
              <w:rPr>
                <w:rFonts w:ascii="Arial" w:eastAsiaTheme="minorHAnsi" w:hAnsi="Arial" w:cs="Arial"/>
                <w:sz w:val="18"/>
                <w:szCs w:val="18"/>
                <w:lang w:eastAsia="en-US" w:bidi="ar-SA"/>
              </w:rPr>
              <w:t>elektromobilności</w:t>
            </w:r>
            <w:proofErr w:type="spellEnd"/>
            <w:r w:rsidRPr="0059218A">
              <w:rPr>
                <w:rFonts w:ascii="Arial" w:eastAsiaTheme="minorHAnsi" w:hAnsi="Arial" w:cs="Arial"/>
                <w:sz w:val="18"/>
                <w:szCs w:val="18"/>
                <w:lang w:eastAsia="en-US" w:bidi="ar-SA"/>
              </w:rPr>
              <w:t xml:space="preserve">. </w:t>
            </w:r>
            <w:r w:rsidR="00481A4F">
              <w:rPr>
                <w:rFonts w:ascii="Arial" w:eastAsiaTheme="minorHAnsi" w:hAnsi="Arial" w:cs="Arial"/>
                <w:sz w:val="18"/>
                <w:szCs w:val="18"/>
                <w:lang w:eastAsia="en-US" w:bidi="ar-SA"/>
              </w:rPr>
              <w:t xml:space="preserve">Jej istotnym elementem może być popularyzacja rowerów elektrycznych, pod warunkiem zapewnienia </w:t>
            </w:r>
            <w:r w:rsidR="00593C64">
              <w:rPr>
                <w:rFonts w:ascii="Arial" w:eastAsiaTheme="minorHAnsi" w:hAnsi="Arial" w:cs="Arial"/>
                <w:sz w:val="18"/>
                <w:szCs w:val="18"/>
                <w:lang w:eastAsia="en-US" w:bidi="ar-SA"/>
              </w:rPr>
              <w:t xml:space="preserve">również </w:t>
            </w:r>
            <w:r w:rsidR="00481A4F">
              <w:rPr>
                <w:rFonts w:ascii="Arial" w:eastAsiaTheme="minorHAnsi" w:hAnsi="Arial" w:cs="Arial"/>
                <w:sz w:val="18"/>
                <w:szCs w:val="18"/>
                <w:lang w:eastAsia="en-US" w:bidi="ar-SA"/>
              </w:rPr>
              <w:t xml:space="preserve">odpowiedniej infrastruktury liniowej. </w:t>
            </w:r>
            <w:r w:rsidRPr="0059218A">
              <w:rPr>
                <w:rFonts w:ascii="Arial" w:eastAsiaTheme="minorHAnsi" w:hAnsi="Arial" w:cs="Arial"/>
                <w:sz w:val="18"/>
                <w:szCs w:val="18"/>
                <w:lang w:eastAsia="en-US" w:bidi="ar-SA"/>
              </w:rPr>
              <w:t xml:space="preserve">Zakupowi niskoemisyjnego taboru powinny towarzyszyć inwestycje w niezbędną dla właściwego funkcjonowania zrównoważonej mobilności infrastrukturę. </w:t>
            </w:r>
          </w:p>
          <w:p w14:paraId="31029330" w14:textId="5EE065CE" w:rsidR="00147AE1" w:rsidRPr="0059218A" w:rsidRDefault="00147AE1" w:rsidP="00147AE1">
            <w:pPr>
              <w:spacing w:before="0" w:after="0" w:line="360" w:lineRule="auto"/>
              <w:contextualSpacing/>
              <w:jc w:val="left"/>
              <w:rPr>
                <w:rFonts w:ascii="Arial" w:eastAsia="Times New Roman" w:hAnsi="Arial" w:cs="Arial"/>
                <w:bCs/>
                <w:sz w:val="18"/>
                <w:szCs w:val="18"/>
                <w:lang w:bidi="ar-SA"/>
              </w:rPr>
            </w:pPr>
            <w:r w:rsidRPr="0059218A">
              <w:rPr>
                <w:rFonts w:ascii="Arial" w:eastAsia="Times New Roman" w:hAnsi="Arial" w:cs="Arial"/>
                <w:bCs/>
                <w:sz w:val="18"/>
                <w:szCs w:val="18"/>
                <w:lang w:bidi="ar-SA"/>
              </w:rPr>
              <w:lastRenderedPageBreak/>
              <w:t xml:space="preserve">Zgodnie z zapisami Strategii Województwa Mazowieckiego do 2030 roku w celu usprawnienia ruchu w miastach, należy zwiększyć konkurencyjność i efektywność transportu zbiorowego, w tym poprzez </w:t>
            </w:r>
            <w:r w:rsidR="00864D2F">
              <w:rPr>
                <w:rFonts w:ascii="Arial" w:eastAsia="Times New Roman" w:hAnsi="Arial" w:cs="Arial"/>
                <w:bCs/>
                <w:sz w:val="18"/>
                <w:szCs w:val="18"/>
                <w:lang w:bidi="ar-SA"/>
              </w:rPr>
              <w:t xml:space="preserve">wprowadzanie </w:t>
            </w:r>
            <w:r w:rsidRPr="0059218A">
              <w:rPr>
                <w:rFonts w:ascii="Arial" w:eastAsia="Times New Roman" w:hAnsi="Arial" w:cs="Arial"/>
                <w:bCs/>
                <w:sz w:val="18"/>
                <w:szCs w:val="18"/>
                <w:lang w:bidi="ar-SA"/>
              </w:rPr>
              <w:t>system</w:t>
            </w:r>
            <w:r w:rsidR="00864D2F">
              <w:rPr>
                <w:rFonts w:ascii="Arial" w:eastAsia="Times New Roman" w:hAnsi="Arial" w:cs="Arial"/>
                <w:bCs/>
                <w:sz w:val="18"/>
                <w:szCs w:val="18"/>
                <w:lang w:bidi="ar-SA"/>
              </w:rPr>
              <w:t>u</w:t>
            </w:r>
            <w:r w:rsidRPr="0059218A">
              <w:rPr>
                <w:rFonts w:ascii="Arial" w:eastAsia="Times New Roman" w:hAnsi="Arial" w:cs="Arial"/>
                <w:bCs/>
                <w:sz w:val="18"/>
                <w:szCs w:val="18"/>
                <w:lang w:bidi="ar-SA"/>
              </w:rPr>
              <w:t xml:space="preserve"> priorytetów w sygnalizacji świetlnej </w:t>
            </w:r>
            <w:r w:rsidR="00864D2F">
              <w:rPr>
                <w:rFonts w:ascii="Arial" w:eastAsia="Times New Roman" w:hAnsi="Arial" w:cs="Arial"/>
                <w:bCs/>
                <w:sz w:val="18"/>
                <w:szCs w:val="18"/>
                <w:lang w:bidi="ar-SA"/>
              </w:rPr>
              <w:t xml:space="preserve">dla </w:t>
            </w:r>
            <w:r w:rsidRPr="0059218A">
              <w:rPr>
                <w:rFonts w:ascii="Arial" w:eastAsia="Times New Roman" w:hAnsi="Arial" w:cs="Arial"/>
                <w:bCs/>
                <w:sz w:val="18"/>
                <w:szCs w:val="18"/>
                <w:lang w:bidi="ar-SA"/>
              </w:rPr>
              <w:t xml:space="preserve">wydzielonych pasów </w:t>
            </w:r>
            <w:r w:rsidR="00864D2F">
              <w:rPr>
                <w:rFonts w:ascii="Arial" w:eastAsia="Times New Roman" w:hAnsi="Arial" w:cs="Arial"/>
                <w:bCs/>
                <w:sz w:val="18"/>
                <w:szCs w:val="18"/>
                <w:lang w:bidi="ar-SA"/>
              </w:rPr>
              <w:t>autobusowych</w:t>
            </w:r>
            <w:r w:rsidRPr="0059218A">
              <w:rPr>
                <w:rFonts w:ascii="Arial" w:eastAsia="Times New Roman" w:hAnsi="Arial" w:cs="Arial"/>
                <w:bCs/>
                <w:sz w:val="18"/>
                <w:szCs w:val="18"/>
                <w:lang w:bidi="ar-SA"/>
              </w:rPr>
              <w:t>.</w:t>
            </w:r>
          </w:p>
          <w:p w14:paraId="7DCC04B2" w14:textId="0873ED50" w:rsidR="00A5664E" w:rsidRDefault="00147AE1" w:rsidP="00466975">
            <w:pPr>
              <w:spacing w:before="0" w:after="0" w:line="360" w:lineRule="auto"/>
              <w:rPr>
                <w:rFonts w:ascii="Arial" w:hAnsi="Arial" w:cs="Arial"/>
                <w:sz w:val="18"/>
                <w:szCs w:val="18"/>
                <w:lang w:eastAsia="en-US" w:bidi="ar-SA"/>
              </w:rPr>
            </w:pPr>
            <w:r w:rsidRPr="0059218A">
              <w:rPr>
                <w:rFonts w:ascii="Arial" w:eastAsiaTheme="minorHAnsi" w:hAnsi="Arial" w:cs="Arial"/>
                <w:sz w:val="18"/>
                <w:szCs w:val="18"/>
                <w:lang w:eastAsia="en-US" w:bidi="ar-SA"/>
              </w:rPr>
              <w:t xml:space="preserve">Interwencja jest ukierunkowana na </w:t>
            </w:r>
            <w:r w:rsidRPr="0059218A">
              <w:rPr>
                <w:rFonts w:ascii="Arial" w:eastAsiaTheme="minorHAnsi" w:hAnsi="Arial" w:cs="Arial"/>
                <w:i/>
                <w:iCs/>
                <w:sz w:val="18"/>
                <w:szCs w:val="18"/>
                <w:lang w:eastAsia="en-US" w:bidi="ar-SA"/>
              </w:rPr>
              <w:t>rozwój multimodalnej mobilności miejskiej</w:t>
            </w:r>
            <w:r w:rsidRPr="0059218A">
              <w:rPr>
                <w:rFonts w:ascii="Arial" w:eastAsiaTheme="minorHAnsi" w:hAnsi="Arial" w:cs="Arial"/>
                <w:sz w:val="18"/>
                <w:szCs w:val="18"/>
                <w:lang w:eastAsia="en-US" w:bidi="ar-SA"/>
              </w:rPr>
              <w:t xml:space="preserve"> uważanej za najwłaściwszą formę transportu zrównoważonego. Powiązanie różnych środków transportu w sprawny łańcuch pozw</w:t>
            </w:r>
            <w:r w:rsidR="00864D2F">
              <w:rPr>
                <w:rFonts w:ascii="Arial" w:eastAsiaTheme="minorHAnsi" w:hAnsi="Arial" w:cs="Arial"/>
                <w:sz w:val="18"/>
                <w:szCs w:val="18"/>
                <w:lang w:eastAsia="en-US" w:bidi="ar-SA"/>
              </w:rPr>
              <w:t>o</w:t>
            </w:r>
            <w:r w:rsidRPr="0059218A">
              <w:rPr>
                <w:rFonts w:ascii="Arial" w:eastAsiaTheme="minorHAnsi" w:hAnsi="Arial" w:cs="Arial"/>
                <w:sz w:val="18"/>
                <w:szCs w:val="18"/>
                <w:lang w:eastAsia="en-US" w:bidi="ar-SA"/>
              </w:rPr>
              <w:t>li zarówno na uzyskanie efektywności ekonomicznej jak również ograniczenie negatywnego wpływu transportu na środowisko. Wsparciem zatem objęte zostaną inwestycje poprawiające warunki ruchu dla transportu publicznego i niezmotoryzowanego.</w:t>
            </w:r>
            <w:r w:rsidRPr="0059218A">
              <w:rPr>
                <w:rFonts w:ascii="Arial" w:hAnsi="Arial" w:cs="Arial"/>
                <w:sz w:val="18"/>
                <w:szCs w:val="18"/>
              </w:rPr>
              <w:t xml:space="preserve"> Zgodnie z zapisami Strategii Rozwoju Województwa Mazowieckiego  słabą stroną  dróg w województwie jest brak rozwiązań ułatwiających podróż niezmotoryzowanym</w:t>
            </w:r>
            <w:r w:rsidR="00864D2F">
              <w:rPr>
                <w:rFonts w:ascii="Arial" w:hAnsi="Arial" w:cs="Arial"/>
                <w:sz w:val="18"/>
                <w:szCs w:val="18"/>
              </w:rPr>
              <w:t>.</w:t>
            </w:r>
            <w:r w:rsidRPr="0059218A">
              <w:rPr>
                <w:rFonts w:ascii="Arial" w:hAnsi="Arial" w:cs="Arial"/>
                <w:sz w:val="18"/>
                <w:szCs w:val="18"/>
              </w:rPr>
              <w:t xml:space="preserve"> </w:t>
            </w:r>
            <w:r w:rsidR="00864D2F">
              <w:rPr>
                <w:rFonts w:ascii="Arial" w:hAnsi="Arial" w:cs="Arial"/>
                <w:sz w:val="18"/>
                <w:szCs w:val="18"/>
              </w:rPr>
              <w:t>P</w:t>
            </w:r>
            <w:r w:rsidRPr="0059218A">
              <w:rPr>
                <w:rFonts w:ascii="Arial" w:hAnsi="Arial" w:cs="Arial"/>
                <w:sz w:val="18"/>
                <w:szCs w:val="18"/>
              </w:rPr>
              <w:t xml:space="preserve">oza jezdnią o wpływie drogi na dostępność obszaru decydują takie elementy jak infrastruktura piesza i rowerowa oraz dostosowanie jej do potrzeb osób starszych, bądź o ograniczonej </w:t>
            </w:r>
            <w:proofErr w:type="spellStart"/>
            <w:r w:rsidR="00864D2F">
              <w:rPr>
                <w:rFonts w:ascii="Arial" w:hAnsi="Arial" w:cs="Arial"/>
                <w:sz w:val="18"/>
                <w:szCs w:val="18"/>
              </w:rPr>
              <w:t>mozliwości</w:t>
            </w:r>
            <w:proofErr w:type="spellEnd"/>
            <w:r w:rsidR="00864D2F">
              <w:rPr>
                <w:rFonts w:ascii="Arial" w:hAnsi="Arial" w:cs="Arial"/>
                <w:sz w:val="18"/>
                <w:szCs w:val="18"/>
              </w:rPr>
              <w:t xml:space="preserve"> poruszania się</w:t>
            </w:r>
            <w:r w:rsidRPr="0059218A">
              <w:rPr>
                <w:rFonts w:ascii="Arial" w:hAnsi="Arial" w:cs="Arial"/>
                <w:sz w:val="18"/>
                <w:szCs w:val="18"/>
              </w:rPr>
              <w:t>. Duży nacisk powinien być położony na system transportowy przyjazny dla środowiska naturalnego, mieszkańców oraz bezpieczeństwo podróży.</w:t>
            </w:r>
            <w:r w:rsidRPr="0059218A">
              <w:rPr>
                <w:rFonts w:ascii="Arial" w:hAnsi="Arial" w:cs="Arial"/>
                <w:sz w:val="18"/>
                <w:szCs w:val="18"/>
                <w:lang w:eastAsia="en-US" w:bidi="ar-SA"/>
              </w:rPr>
              <w:t xml:space="preserve"> Biała księga: Plan utworzenia jednolitego europejskiego obszaru transportu</w:t>
            </w:r>
            <w:r w:rsidR="000E666F">
              <w:rPr>
                <w:rFonts w:ascii="Arial" w:hAnsi="Arial" w:cs="Arial"/>
                <w:sz w:val="18"/>
                <w:szCs w:val="18"/>
                <w:lang w:eastAsia="en-US" w:bidi="ar-SA"/>
              </w:rPr>
              <w:t xml:space="preserve"> </w:t>
            </w:r>
            <w:r w:rsidRPr="0059218A">
              <w:rPr>
                <w:rFonts w:ascii="Arial" w:hAnsi="Arial" w:cs="Arial"/>
                <w:sz w:val="18"/>
                <w:szCs w:val="18"/>
                <w:lang w:eastAsia="en-US" w:bidi="ar-SA"/>
              </w:rPr>
              <w:t xml:space="preserve">(KOM(2011)144) wskazuje, że „w kontekście miejskim dla ograniczenia zatorów i emisji niezbędna jest strategia łączona obejmująca (…) infrastrukturę dla niezmotoryzowanych środków transportu”; „Tworzenie lepszych warunków do chodzenia na piechotę i jazdy na rowerze powinno stanowić integralną część projektowania miejskiej mobilności i infrastruktury” oraz „zwrócenie szczególnej uwagi na szczególnie zagrożonych użytkowników – pieszych, rowerzystów […], m.in. poprzez bezpieczniejszą infrastrukturę”. </w:t>
            </w:r>
            <w:r w:rsidR="00EA4B55">
              <w:rPr>
                <w:rFonts w:ascii="Arial" w:hAnsi="Arial" w:cs="Arial"/>
                <w:sz w:val="18"/>
                <w:szCs w:val="18"/>
                <w:lang w:eastAsia="en-US" w:bidi="ar-SA"/>
              </w:rPr>
              <w:t xml:space="preserve">Jako element </w:t>
            </w:r>
            <w:proofErr w:type="spellStart"/>
            <w:r w:rsidR="00EA4B55">
              <w:rPr>
                <w:rFonts w:ascii="Arial" w:hAnsi="Arial" w:cs="Arial"/>
                <w:sz w:val="18"/>
                <w:szCs w:val="18"/>
                <w:lang w:eastAsia="en-US" w:bidi="ar-SA"/>
              </w:rPr>
              <w:t>uzupełnijacy</w:t>
            </w:r>
            <w:proofErr w:type="spellEnd"/>
            <w:r w:rsidR="00EA4B55">
              <w:rPr>
                <w:rFonts w:ascii="Arial" w:hAnsi="Arial" w:cs="Arial"/>
                <w:sz w:val="18"/>
                <w:szCs w:val="18"/>
                <w:lang w:eastAsia="en-US" w:bidi="ar-SA"/>
              </w:rPr>
              <w:t xml:space="preserve"> i jednocześnie wnoszący </w:t>
            </w:r>
            <w:r w:rsidR="00A5664E">
              <w:rPr>
                <w:rFonts w:ascii="Arial" w:hAnsi="Arial" w:cs="Arial"/>
                <w:sz w:val="18"/>
                <w:szCs w:val="18"/>
                <w:lang w:eastAsia="en-US" w:bidi="ar-SA"/>
              </w:rPr>
              <w:t xml:space="preserve"> duż</w:t>
            </w:r>
            <w:r w:rsidR="00EA4B55">
              <w:rPr>
                <w:rFonts w:ascii="Arial" w:hAnsi="Arial" w:cs="Arial"/>
                <w:sz w:val="18"/>
                <w:szCs w:val="18"/>
                <w:lang w:eastAsia="en-US" w:bidi="ar-SA"/>
              </w:rPr>
              <w:t>ą</w:t>
            </w:r>
            <w:r w:rsidR="00A5664E">
              <w:rPr>
                <w:rFonts w:ascii="Arial" w:hAnsi="Arial" w:cs="Arial"/>
                <w:sz w:val="18"/>
                <w:szCs w:val="18"/>
                <w:lang w:eastAsia="en-US" w:bidi="ar-SA"/>
              </w:rPr>
              <w:t xml:space="preserve"> wartoś</w:t>
            </w:r>
            <w:r w:rsidR="00EA4B55">
              <w:rPr>
                <w:rFonts w:ascii="Arial" w:hAnsi="Arial" w:cs="Arial"/>
                <w:sz w:val="18"/>
                <w:szCs w:val="18"/>
                <w:lang w:eastAsia="en-US" w:bidi="ar-SA"/>
              </w:rPr>
              <w:t>ć</w:t>
            </w:r>
            <w:r w:rsidR="00A5664E">
              <w:rPr>
                <w:rFonts w:ascii="Arial" w:hAnsi="Arial" w:cs="Arial"/>
                <w:sz w:val="18"/>
                <w:szCs w:val="18"/>
                <w:lang w:eastAsia="en-US" w:bidi="ar-SA"/>
              </w:rPr>
              <w:t xml:space="preserve"> dodan</w:t>
            </w:r>
            <w:r w:rsidR="00EA4B55">
              <w:rPr>
                <w:rFonts w:ascii="Arial" w:hAnsi="Arial" w:cs="Arial"/>
                <w:sz w:val="18"/>
                <w:szCs w:val="18"/>
                <w:lang w:eastAsia="en-US" w:bidi="ar-SA"/>
              </w:rPr>
              <w:t>ą</w:t>
            </w:r>
            <w:r w:rsidR="00A5664E">
              <w:rPr>
                <w:rFonts w:ascii="Arial" w:hAnsi="Arial" w:cs="Arial"/>
                <w:sz w:val="18"/>
                <w:szCs w:val="18"/>
                <w:lang w:eastAsia="en-US" w:bidi="ar-SA"/>
              </w:rPr>
              <w:t xml:space="preserve"> z punktu widzenia wspierania zrównoważonej mobilności i ograniczania emisji </w:t>
            </w:r>
            <w:r w:rsidR="00EA4B55">
              <w:rPr>
                <w:rFonts w:ascii="Arial" w:hAnsi="Arial" w:cs="Arial"/>
                <w:sz w:val="18"/>
                <w:szCs w:val="18"/>
                <w:lang w:eastAsia="en-US" w:bidi="ar-SA"/>
              </w:rPr>
              <w:t xml:space="preserve">będzie </w:t>
            </w:r>
            <w:r w:rsidR="00A5664E">
              <w:rPr>
                <w:rFonts w:ascii="Arial" w:hAnsi="Arial" w:cs="Arial"/>
                <w:sz w:val="18"/>
                <w:szCs w:val="18"/>
                <w:lang w:eastAsia="en-US" w:bidi="ar-SA"/>
              </w:rPr>
              <w:t xml:space="preserve"> zielona infrastruktura pełniąca funkcję ciągów komunikacyjnych dla niezmotoryzowanych, </w:t>
            </w:r>
            <w:r w:rsidR="00EA4B55">
              <w:rPr>
                <w:rFonts w:ascii="Arial" w:hAnsi="Arial" w:cs="Arial"/>
                <w:sz w:val="18"/>
                <w:szCs w:val="18"/>
                <w:lang w:eastAsia="en-US" w:bidi="ar-SA"/>
              </w:rPr>
              <w:t xml:space="preserve">np. </w:t>
            </w:r>
            <w:r w:rsidR="00A5664E">
              <w:rPr>
                <w:rFonts w:ascii="Arial" w:hAnsi="Arial" w:cs="Arial"/>
                <w:sz w:val="18"/>
                <w:szCs w:val="18"/>
                <w:lang w:eastAsia="en-US" w:bidi="ar-SA"/>
              </w:rPr>
              <w:t xml:space="preserve">odpowiednio dostosowane wały przeciwpowodziowe czy zielone korytarze w miastach wyposażone w drogi dla rowerów i ciągi piesze. </w:t>
            </w:r>
          </w:p>
          <w:p w14:paraId="3B096491" w14:textId="77777777" w:rsidR="00A5664E" w:rsidRDefault="00A5664E" w:rsidP="00466975">
            <w:pPr>
              <w:spacing w:before="0" w:after="0" w:line="360" w:lineRule="auto"/>
              <w:rPr>
                <w:rFonts w:ascii="Arial" w:hAnsi="Arial" w:cs="Arial"/>
                <w:sz w:val="18"/>
                <w:szCs w:val="18"/>
                <w:lang w:eastAsia="en-US" w:bidi="ar-SA"/>
              </w:rPr>
            </w:pPr>
          </w:p>
          <w:p w14:paraId="4AD56BAF" w14:textId="0B6927CB" w:rsidR="005076BB" w:rsidRPr="0059218A" w:rsidRDefault="00147AE1" w:rsidP="00466975">
            <w:pPr>
              <w:spacing w:before="0" w:after="0" w:line="360" w:lineRule="auto"/>
              <w:rPr>
                <w:sz w:val="22"/>
                <w:szCs w:val="22"/>
              </w:rPr>
            </w:pPr>
            <w:r w:rsidRPr="0059218A">
              <w:rPr>
                <w:rFonts w:ascii="Arial" w:hAnsi="Arial" w:cs="Arial"/>
                <w:sz w:val="18"/>
                <w:szCs w:val="18"/>
                <w:lang w:eastAsia="en-US" w:bidi="ar-SA"/>
              </w:rPr>
              <w:t>Rozwój systemu parkingów „Parkuj i Jedź”</w:t>
            </w:r>
            <w:r w:rsidR="000E666F">
              <w:rPr>
                <w:rFonts w:ascii="Arial" w:hAnsi="Arial" w:cs="Arial"/>
                <w:sz w:val="18"/>
                <w:szCs w:val="18"/>
                <w:lang w:eastAsia="en-US" w:bidi="ar-SA"/>
              </w:rPr>
              <w:t xml:space="preserve"> (P&amp;R)</w:t>
            </w:r>
            <w:r w:rsidRPr="0059218A">
              <w:rPr>
                <w:rFonts w:ascii="Arial" w:hAnsi="Arial" w:cs="Arial"/>
                <w:sz w:val="18"/>
                <w:szCs w:val="18"/>
                <w:lang w:eastAsia="en-US" w:bidi="ar-SA"/>
              </w:rPr>
              <w:t xml:space="preserve"> </w:t>
            </w:r>
            <w:r w:rsidR="005501D9">
              <w:rPr>
                <w:rFonts w:ascii="Arial" w:hAnsi="Arial" w:cs="Arial"/>
                <w:sz w:val="18"/>
                <w:szCs w:val="18"/>
                <w:lang w:eastAsia="en-US" w:bidi="ar-SA"/>
              </w:rPr>
              <w:t xml:space="preserve">w punktach przesiadkowych poza głównymi miastami </w:t>
            </w:r>
            <w:r w:rsidRPr="0059218A">
              <w:rPr>
                <w:rFonts w:ascii="Arial" w:hAnsi="Arial" w:cs="Arial"/>
                <w:sz w:val="18"/>
                <w:szCs w:val="18"/>
                <w:lang w:eastAsia="en-US" w:bidi="ar-SA"/>
              </w:rPr>
              <w:t>oraz „Parkuj rower i jedź”</w:t>
            </w:r>
            <w:r w:rsidR="000E666F">
              <w:rPr>
                <w:rFonts w:ascii="Arial" w:hAnsi="Arial" w:cs="Arial"/>
                <w:sz w:val="18"/>
                <w:szCs w:val="18"/>
                <w:lang w:eastAsia="en-US" w:bidi="ar-SA"/>
              </w:rPr>
              <w:t xml:space="preserve"> (B&amp;R</w:t>
            </w:r>
            <w:r w:rsidR="005501D9">
              <w:rPr>
                <w:rFonts w:ascii="Arial" w:hAnsi="Arial" w:cs="Arial"/>
                <w:sz w:val="18"/>
                <w:szCs w:val="18"/>
                <w:lang w:eastAsia="en-US" w:bidi="ar-SA"/>
              </w:rPr>
              <w:t xml:space="preserve"> – również w głównych miastach</w:t>
            </w:r>
            <w:r w:rsidR="000E666F">
              <w:rPr>
                <w:rFonts w:ascii="Arial" w:hAnsi="Arial" w:cs="Arial"/>
                <w:sz w:val="18"/>
                <w:szCs w:val="18"/>
                <w:lang w:eastAsia="en-US" w:bidi="ar-SA"/>
              </w:rPr>
              <w:t>)</w:t>
            </w:r>
            <w:r w:rsidRPr="0059218A">
              <w:rPr>
                <w:rFonts w:ascii="Arial" w:hAnsi="Arial" w:cs="Arial"/>
                <w:sz w:val="18"/>
                <w:szCs w:val="18"/>
                <w:lang w:eastAsia="en-US" w:bidi="ar-SA"/>
              </w:rPr>
              <w:t xml:space="preserve"> jest korzystny z punktu widzenia integracji transportu, ograniczenia ruchu samochodowego w miastach oraz stanu środowiska naturalnego. Z tego też powodu planuje się wsparcie dalszej budowy i rozbudowy systemów P&amp;R oraz B&amp;R. W ramach parkingów będących w gestii Województwa Mazowieckiego, nowe parkingi realizowane będą w porozumieniu z samorządami lokalnymi w celu jak najlepszego ich dostosowania do potrzeb przyszłych użytkowników systemu. Otwarcie kolejnych parkingów „Parkuj i Jedź” w nowych lokalizacjach, Województwo Mazowieckie uzależni od możliwości współfinansowania budowy miejsc postojowych przez samorządy lokalne, realizacji w ramach Partnerstwa Publiczno-Prywatnego oraz w ramach współfinansowania ze środków europejskich. Węzły przesiadkowe przyjazne pasażerom są kluczowym elementem nowoczesnego systemu transportu publicznego. Mają na celu integrację podsystemów transportu, </w:t>
            </w:r>
            <w:r w:rsidR="000E666F">
              <w:rPr>
                <w:rFonts w:ascii="Arial" w:hAnsi="Arial" w:cs="Arial"/>
                <w:sz w:val="18"/>
                <w:szCs w:val="18"/>
                <w:lang w:eastAsia="en-US" w:bidi="ar-SA"/>
              </w:rPr>
              <w:t xml:space="preserve">ułatwienia dokonywania przesiadek z jednego środka transportu na drugi, </w:t>
            </w:r>
            <w:r w:rsidRPr="0059218A">
              <w:rPr>
                <w:rFonts w:ascii="Arial" w:hAnsi="Arial" w:cs="Arial"/>
                <w:sz w:val="18"/>
                <w:szCs w:val="18"/>
                <w:lang w:eastAsia="en-US" w:bidi="ar-SA"/>
              </w:rPr>
              <w:t>zmniejszenie ilości samochod</w:t>
            </w:r>
            <w:r w:rsidR="000E666F">
              <w:rPr>
                <w:rFonts w:ascii="Arial" w:hAnsi="Arial" w:cs="Arial"/>
                <w:sz w:val="18"/>
                <w:szCs w:val="18"/>
                <w:lang w:eastAsia="en-US" w:bidi="ar-SA"/>
              </w:rPr>
              <w:t xml:space="preserve">ów </w:t>
            </w:r>
            <w:proofErr w:type="spellStart"/>
            <w:r w:rsidR="000E666F">
              <w:rPr>
                <w:rFonts w:ascii="Arial" w:hAnsi="Arial" w:cs="Arial"/>
                <w:sz w:val="18"/>
                <w:szCs w:val="18"/>
                <w:lang w:eastAsia="en-US" w:bidi="ar-SA"/>
              </w:rPr>
              <w:t>wjeżdzających</w:t>
            </w:r>
            <w:proofErr w:type="spellEnd"/>
            <w:r w:rsidR="000E666F">
              <w:rPr>
                <w:rFonts w:ascii="Arial" w:hAnsi="Arial" w:cs="Arial"/>
                <w:sz w:val="18"/>
                <w:szCs w:val="18"/>
                <w:lang w:eastAsia="en-US" w:bidi="ar-SA"/>
              </w:rPr>
              <w:t xml:space="preserve"> do miasta a tym samym </w:t>
            </w:r>
            <w:r w:rsidRPr="0059218A">
              <w:rPr>
                <w:rFonts w:ascii="Arial" w:hAnsi="Arial" w:cs="Arial"/>
                <w:sz w:val="18"/>
                <w:szCs w:val="18"/>
                <w:lang w:eastAsia="en-US" w:bidi="ar-SA"/>
              </w:rPr>
              <w:t xml:space="preserve"> zmniejszenie zatłoczenia na ulicach oraz ograniczenie emisji zanieczyszczeń. W najbliższej perspektywie finansowania zakłada się dalszy rozwój i rozbudowę węzłów przesiadkowych.</w:t>
            </w:r>
            <w:r w:rsidRPr="0059218A">
              <w:rPr>
                <w:sz w:val="22"/>
                <w:szCs w:val="22"/>
              </w:rPr>
              <w:t xml:space="preserve"> </w:t>
            </w:r>
          </w:p>
          <w:p w14:paraId="0D83347E" w14:textId="77777777" w:rsidR="008F131A" w:rsidRDefault="008F131A" w:rsidP="00466975">
            <w:pPr>
              <w:spacing w:before="0" w:after="0" w:line="360" w:lineRule="auto"/>
              <w:rPr>
                <w:rFonts w:ascii="Arial" w:hAnsi="Arial" w:cs="Arial"/>
                <w:sz w:val="18"/>
                <w:szCs w:val="18"/>
              </w:rPr>
            </w:pPr>
            <w:r w:rsidRPr="0059218A">
              <w:rPr>
                <w:rFonts w:ascii="Arial" w:hAnsi="Arial" w:cs="Arial"/>
                <w:sz w:val="18"/>
                <w:szCs w:val="18"/>
              </w:rPr>
              <w:t>Dopełnieniem projektów będą  działania informacyjno-promocyjne i edukacyjne promujące transport zbiorowy i bezpieczeństwo ruchu w transporcie publicznym</w:t>
            </w:r>
            <w:r w:rsidRPr="0059218A">
              <w:rPr>
                <w:rFonts w:ascii="Arial" w:hAnsi="Arial" w:cs="Arial"/>
                <w:b/>
                <w:sz w:val="18"/>
                <w:szCs w:val="18"/>
              </w:rPr>
              <w:t xml:space="preserve">. </w:t>
            </w:r>
            <w:r w:rsidRPr="0059218A">
              <w:rPr>
                <w:rFonts w:ascii="Arial" w:hAnsi="Arial" w:cs="Arial"/>
                <w:sz w:val="18"/>
                <w:szCs w:val="18"/>
              </w:rPr>
              <w:t>Interwencja powinna dotyczyć projektów zarówno kompleksowych, jak również z wyodrębnieniem na poszczególne działania.</w:t>
            </w:r>
          </w:p>
          <w:p w14:paraId="5F550C82" w14:textId="77777777" w:rsidR="007F28DC" w:rsidRPr="00B32A8B" w:rsidRDefault="007F28DC" w:rsidP="00B32A8B">
            <w:pPr>
              <w:spacing w:before="240" w:after="240" w:line="360" w:lineRule="auto"/>
              <w:rPr>
                <w:rFonts w:ascii="Arial" w:eastAsiaTheme="minorHAnsi" w:hAnsi="Arial" w:cs="Arial"/>
                <w:sz w:val="18"/>
                <w:szCs w:val="18"/>
              </w:rPr>
            </w:pPr>
            <w:r w:rsidRPr="00B32A8B">
              <w:rPr>
                <w:rFonts w:ascii="Arial" w:hAnsi="Arial" w:cs="Arial"/>
                <w:sz w:val="18"/>
                <w:szCs w:val="18"/>
              </w:rPr>
              <w:t xml:space="preserve">W ramach działań przewidzianych do realizacji uwzględniliśmy również możliwość finansowania  zakupu sprzętu i maszyn do czyszczenia ulic w celu ograniczenia emisji z transportu. W obszarach zurbanizowanych i wzdłuż tras </w:t>
            </w:r>
            <w:r w:rsidRPr="00B32A8B">
              <w:rPr>
                <w:rFonts w:ascii="Arial" w:hAnsi="Arial" w:cs="Arial"/>
                <w:sz w:val="18"/>
                <w:szCs w:val="18"/>
              </w:rPr>
              <w:lastRenderedPageBreak/>
              <w:t xml:space="preserve">dojazdów do pracy istotny wpływ na jakość powietrza i wysoki poziom stężeń pyłów zawieszonych ma udział emisji pochodzącej z transportu. W tym sektorze poza spalaniem paliw swój istotny udział w emisji pyłów ma ścieranie opon, hamulców i powierzchni dróg wynikający z nasilonego ruchu </w:t>
            </w:r>
            <w:proofErr w:type="spellStart"/>
            <w:r w:rsidRPr="00B32A8B">
              <w:rPr>
                <w:rFonts w:ascii="Arial" w:hAnsi="Arial" w:cs="Arial"/>
                <w:sz w:val="18"/>
                <w:szCs w:val="18"/>
              </w:rPr>
              <w:t>pojazdów.W</w:t>
            </w:r>
            <w:proofErr w:type="spellEnd"/>
            <w:r w:rsidRPr="00B32A8B">
              <w:rPr>
                <w:rFonts w:ascii="Arial" w:hAnsi="Arial" w:cs="Arial"/>
                <w:sz w:val="18"/>
                <w:szCs w:val="18"/>
              </w:rPr>
              <w:t xml:space="preserve"> rocznej ocenie jakości powietrza za rok 2018 podano, że jednym z działań koniecznych do podjęcia w celu redukcji emisji jest czyszczenie ulic na mokro z zalegających na nich osadów. Wszystkie prace czyszczące muszą odbywać się na mokro, w przeciwnym razie pył jest jedynie rozwiewany, a nie usuwany. Częścią integralną obowiązujących </w:t>
            </w:r>
            <w:r w:rsidRPr="00B32A8B">
              <w:rPr>
                <w:rFonts w:ascii="Arial" w:hAnsi="Arial" w:cs="Arial"/>
                <w:i/>
                <w:iCs/>
                <w:sz w:val="18"/>
                <w:szCs w:val="18"/>
              </w:rPr>
              <w:t>Programów Ochrony Powietrza</w:t>
            </w:r>
            <w:r w:rsidRPr="00B32A8B">
              <w:rPr>
                <w:rFonts w:ascii="Arial" w:hAnsi="Arial" w:cs="Arial"/>
                <w:sz w:val="18"/>
                <w:szCs w:val="18"/>
              </w:rPr>
              <w:t xml:space="preserve"> są plany działań krótkoterminowych, w których określono działania naprawcze mające na celu ograniczenie emisji w momencie wystąpienia przekroczenia norm,  i jednym z takich działań jest m.in. czyszczenie ulic na mokro. Przeprowadzone na potrzeby nowego programu ochrony powietrza analizy stężeń pyłów pochodzących od transportu drogowego wskazują, że wielkość tego typu emisji wtórnej wynosi: dla pyłu zawieszonego PM10 – do 60% i dla pyłu zawieszonego PM2,5 – do 15% łącznej emisji pyłu. Dlatego w projekcie nowego programu ochrony powietrza czyszczenie ulic na mokro wskazane zostało jako jedno z działań naprawczych, koniecznych do realizacji przez cały okres obowiązywania programu. Działanie to ma polegać na myciu dróg krajowych i powiatowych, przynajmniej 6 razy w roku, w okresie wiosennym, letnim i jesiennym, w okresach bezdeszczowych, a także myciu wszystkich ulic w obszarach zabudowanych raz w roku, po okresie zimowym (najpóźniej do 30 kwietnia).</w:t>
            </w:r>
          </w:p>
          <w:p w14:paraId="5CCDB6E9" w14:textId="01E449E5" w:rsidR="007F28DC" w:rsidRPr="00B32A8B" w:rsidRDefault="007F28DC" w:rsidP="00B32A8B">
            <w:pPr>
              <w:spacing w:before="0" w:after="0" w:line="360" w:lineRule="auto"/>
              <w:rPr>
                <w:rFonts w:ascii="Arial" w:hAnsi="Arial" w:cs="Arial"/>
                <w:sz w:val="18"/>
                <w:szCs w:val="18"/>
              </w:rPr>
            </w:pPr>
            <w:r w:rsidRPr="00B32A8B">
              <w:rPr>
                <w:rFonts w:ascii="Arial" w:hAnsi="Arial" w:cs="Arial"/>
                <w:sz w:val="18"/>
                <w:szCs w:val="18"/>
              </w:rPr>
              <w:t xml:space="preserve">Problematyka emisyjności z transportu została także ujęta w dokumentach regionalnych i wpisuje się w kierunki działań określone w </w:t>
            </w:r>
            <w:r w:rsidRPr="00B32A8B">
              <w:rPr>
                <w:rFonts w:ascii="Arial" w:hAnsi="Arial" w:cs="Arial"/>
                <w:i/>
                <w:iCs/>
                <w:sz w:val="18"/>
                <w:szCs w:val="18"/>
              </w:rPr>
              <w:t>Strategii na rzecz Odpowiedzialnego Rozwoju</w:t>
            </w:r>
            <w:r w:rsidRPr="00B32A8B">
              <w:rPr>
                <w:rFonts w:ascii="Arial" w:hAnsi="Arial" w:cs="Arial"/>
                <w:sz w:val="18"/>
                <w:szCs w:val="18"/>
              </w:rPr>
              <w:t>. Polityka UE zmierza do systematycznego obniżania emisji gazów cieplarnianych, co w przypadku Polski jest zadaniem stosunkowo trudnym, ze względu na wysoką emisyjność polskiej gospodarki, natomiast finansowanie projektu regionalnego - Ograniczenie emisji z transportu (</w:t>
            </w:r>
            <w:r w:rsidR="0062661F">
              <w:rPr>
                <w:rFonts w:ascii="Arial" w:hAnsi="Arial" w:cs="Arial"/>
                <w:sz w:val="18"/>
                <w:szCs w:val="18"/>
              </w:rPr>
              <w:t xml:space="preserve">zmniejszenie udziału ruchu samochodowego, </w:t>
            </w:r>
            <w:r w:rsidRPr="00B32A8B">
              <w:rPr>
                <w:rFonts w:ascii="Arial" w:hAnsi="Arial" w:cs="Arial"/>
                <w:sz w:val="18"/>
                <w:szCs w:val="18"/>
              </w:rPr>
              <w:t>zakup maszyn/sprzętu do czyszczenia ulic na mokro) wpłynęłoby na poprawę jakości powietrza w naszym regionie.</w:t>
            </w:r>
          </w:p>
          <w:p w14:paraId="7890EAD8" w14:textId="54564ADF" w:rsidR="007F28DC" w:rsidRPr="008F131A" w:rsidRDefault="007F28DC" w:rsidP="00466975">
            <w:pPr>
              <w:spacing w:before="0" w:after="0" w:line="360" w:lineRule="auto"/>
              <w:rPr>
                <w:rFonts w:ascii="Arial" w:hAnsi="Arial" w:cs="Arial"/>
                <w:sz w:val="18"/>
                <w:szCs w:val="18"/>
              </w:rPr>
            </w:pPr>
          </w:p>
        </w:tc>
      </w:tr>
    </w:tbl>
    <w:p w14:paraId="6FE95D37" w14:textId="77777777" w:rsidR="005076BB" w:rsidRDefault="005076BB" w:rsidP="005076BB">
      <w:pPr>
        <w:rPr>
          <w:rFonts w:eastAsia="Times New Roman"/>
          <w:i/>
          <w:noProof/>
          <w:szCs w:val="24"/>
        </w:rPr>
      </w:pPr>
    </w:p>
    <w:p w14:paraId="66AA030F" w14:textId="77777777" w:rsidR="00485432" w:rsidRDefault="00485432">
      <w:pPr>
        <w:rPr>
          <w:i/>
          <w:noProof/>
        </w:rPr>
      </w:pPr>
    </w:p>
    <w:p w14:paraId="23444EDC" w14:textId="77777777" w:rsidR="006B72A4" w:rsidRDefault="00B6314E">
      <w:pPr>
        <w:rPr>
          <w:i/>
          <w:noProof/>
        </w:rPr>
      </w:pPr>
      <w:r>
        <w:rPr>
          <w:i/>
          <w:noProof/>
        </w:rPr>
        <w:t>Główne grupy docelowe – art. 17 ust. 3 lit. d) ppkt (iii):</w:t>
      </w:r>
    </w:p>
    <w:p w14:paraId="0E9223CB" w14:textId="77777777" w:rsidR="005076BB" w:rsidRDefault="005076BB" w:rsidP="005076BB">
      <w:pPr>
        <w:spacing w:after="0"/>
        <w:rPr>
          <w:i/>
          <w:noProof/>
        </w:rPr>
      </w:pPr>
    </w:p>
    <w:p w14:paraId="1773DC5E" w14:textId="77777777" w:rsidR="00233F49" w:rsidRPr="00233F49" w:rsidRDefault="00233F49" w:rsidP="005076BB">
      <w:pPr>
        <w:pBdr>
          <w:top w:val="single" w:sz="4" w:space="1" w:color="auto"/>
          <w:left w:val="single" w:sz="4" w:space="4" w:color="auto"/>
          <w:bottom w:val="single" w:sz="4" w:space="1" w:color="auto"/>
          <w:right w:val="single" w:sz="4" w:space="4" w:color="auto"/>
        </w:pBdr>
        <w:rPr>
          <w:b/>
          <w:noProof/>
          <w:color w:val="FF0000"/>
        </w:rPr>
      </w:pPr>
    </w:p>
    <w:p w14:paraId="52D9CFC6" w14:textId="77777777" w:rsidR="00233F49" w:rsidRPr="00233F49" w:rsidRDefault="00233F49" w:rsidP="00233F49">
      <w:pPr>
        <w:pBdr>
          <w:top w:val="single" w:sz="4" w:space="1" w:color="auto"/>
          <w:left w:val="single" w:sz="4" w:space="4" w:color="auto"/>
          <w:bottom w:val="single" w:sz="4" w:space="1" w:color="auto"/>
          <w:right w:val="single" w:sz="4" w:space="4" w:color="auto"/>
        </w:pBdr>
        <w:rPr>
          <w:b/>
          <w:noProof/>
        </w:rPr>
      </w:pPr>
      <w:r w:rsidRPr="00233F49">
        <w:rPr>
          <w:b/>
          <w:noProof/>
        </w:rPr>
        <w:t xml:space="preserve">Zestawienie głównych grup beneficjentów: </w:t>
      </w:r>
    </w:p>
    <w:p w14:paraId="0904BFAA"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t>JST, ich związki i stowarzyszenia;</w:t>
      </w:r>
    </w:p>
    <w:p w14:paraId="1639A358"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t>jednostki organizacyjne JST posiadające osobowość prawną;</w:t>
      </w:r>
    </w:p>
    <w:p w14:paraId="3C3C1E7E"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t>przedsiębiorstwa;</w:t>
      </w:r>
    </w:p>
    <w:p w14:paraId="696A921A"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t>spółdzielnie mieszkaniowe, wspólnoty mieszkaniowe, TBS-y;</w:t>
      </w:r>
    </w:p>
    <w:p w14:paraId="3873D07A"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t>dostawcy usług energetycznych w rozumieniu dyrektywy 2012/27/UE, realizujący inwestycje w oparciu o art. 2 pkt. 27 dyrektywy 2012/27/UE w formie (EPC Energy Performance Contracting) umów o poprawę efektywności energetycznej, o ile zakres projektu wykonywany jest na rzecz podmiotów publicznych na terenie objętym RPO WM 2014-2020;</w:t>
      </w:r>
    </w:p>
    <w:p w14:paraId="4E11BAC7" w14:textId="77777777" w:rsidR="00233F49" w:rsidRPr="00233F49" w:rsidRDefault="00233F49" w:rsidP="00375174">
      <w:pPr>
        <w:numPr>
          <w:ilvl w:val="0"/>
          <w:numId w:val="50"/>
        </w:numPr>
        <w:pBdr>
          <w:top w:val="single" w:sz="4" w:space="1" w:color="auto"/>
          <w:left w:val="single" w:sz="4" w:space="4" w:color="auto"/>
          <w:bottom w:val="single" w:sz="4" w:space="1" w:color="auto"/>
          <w:right w:val="single" w:sz="4" w:space="4" w:color="auto"/>
        </w:pBdr>
        <w:rPr>
          <w:noProof/>
        </w:rPr>
      </w:pPr>
      <w:r w:rsidRPr="00233F49">
        <w:rPr>
          <w:noProof/>
        </w:rPr>
        <w:lastRenderedPageBreak/>
        <w:t>podmiot, który wdraża instrumenty finansowe.</w:t>
      </w:r>
    </w:p>
    <w:p w14:paraId="193731B2" w14:textId="77777777" w:rsidR="00233F49" w:rsidRPr="00233F49" w:rsidRDefault="00233F49" w:rsidP="00233F49">
      <w:pPr>
        <w:pBdr>
          <w:top w:val="single" w:sz="4" w:space="1" w:color="auto"/>
          <w:left w:val="single" w:sz="4" w:space="4" w:color="auto"/>
          <w:bottom w:val="single" w:sz="4" w:space="1" w:color="auto"/>
          <w:right w:val="single" w:sz="4" w:space="4" w:color="auto"/>
        </w:pBdr>
        <w:rPr>
          <w:b/>
          <w:noProof/>
        </w:rPr>
      </w:pPr>
      <w:r w:rsidRPr="00233F49">
        <w:rPr>
          <w:noProof/>
        </w:rPr>
        <w:t> </w:t>
      </w:r>
      <w:r w:rsidRPr="00233F49">
        <w:rPr>
          <w:b/>
          <w:noProof/>
        </w:rPr>
        <w:t>Zestawienie głównych grup docelowych:</w:t>
      </w:r>
    </w:p>
    <w:p w14:paraId="757A457D" w14:textId="77777777" w:rsidR="00233F49" w:rsidRPr="00233F49" w:rsidRDefault="00233F49" w:rsidP="005076BB">
      <w:pPr>
        <w:pBdr>
          <w:top w:val="single" w:sz="4" w:space="1" w:color="auto"/>
          <w:left w:val="single" w:sz="4" w:space="4" w:color="auto"/>
          <w:bottom w:val="single" w:sz="4" w:space="1" w:color="auto"/>
          <w:right w:val="single" w:sz="4" w:space="4" w:color="auto"/>
        </w:pBdr>
        <w:rPr>
          <w:noProof/>
        </w:rPr>
      </w:pPr>
      <w:r w:rsidRPr="00233F49">
        <w:rPr>
          <w:noProof/>
        </w:rPr>
        <w:t>osoby i instytucje z województwa mazowieckiego</w:t>
      </w:r>
    </w:p>
    <w:p w14:paraId="6EC8C5B7" w14:textId="77777777" w:rsidR="00485432" w:rsidRDefault="00485432">
      <w:pPr>
        <w:spacing w:after="0"/>
        <w:rPr>
          <w:i/>
          <w:noProof/>
        </w:rPr>
      </w:pPr>
    </w:p>
    <w:p w14:paraId="275600AF" w14:textId="77777777" w:rsidR="006B72A4" w:rsidRDefault="00B6314E">
      <w:pPr>
        <w:spacing w:before="240" w:after="240"/>
        <w:rPr>
          <w:noProof/>
          <w:highlight w:val="yellow"/>
        </w:rPr>
      </w:pPr>
      <w:r>
        <w:rPr>
          <w:b/>
          <w:noProof/>
        </w:rPr>
        <w:t>2.1.1.2 Wskaźniki</w:t>
      </w:r>
      <w:r>
        <w:rPr>
          <w:rStyle w:val="Odwoanieprzypisudolnego"/>
          <w:b/>
          <w:noProof/>
        </w:rPr>
        <w:footnoteReference w:id="2"/>
      </w:r>
      <w:r w:rsidR="000862CC">
        <w:rPr>
          <w:b/>
          <w:noProof/>
        </w:rPr>
        <w:t xml:space="preserve"> </w:t>
      </w:r>
    </w:p>
    <w:p w14:paraId="2964EF26" w14:textId="77777777" w:rsidR="006B72A4" w:rsidRDefault="00B6314E">
      <w:pPr>
        <w:rPr>
          <w:i/>
          <w:noProof/>
        </w:rPr>
      </w:pPr>
      <w:r>
        <w:rPr>
          <w:i/>
          <w:noProof/>
        </w:rPr>
        <w:t>Podstawa prawna: art. 17 ust. 3 lit. d) ppkt (ii)</w:t>
      </w:r>
    </w:p>
    <w:p w14:paraId="203759C7" w14:textId="77777777" w:rsidR="002A119A" w:rsidRPr="000862CC" w:rsidRDefault="00004CF4" w:rsidP="002A119A">
      <w:pPr>
        <w:pStyle w:val="Point2"/>
        <w:rPr>
          <w:noProof/>
        </w:rPr>
      </w:pPr>
      <w:r w:rsidRPr="000862CC">
        <w:rPr>
          <w:i/>
          <w:noProof/>
        </w:rPr>
        <w:t xml:space="preserve">art. 17 ust. 3 lit. d) ppkt (ii) </w:t>
      </w:r>
      <w:r w:rsidR="002A119A" w:rsidRPr="000862CC">
        <w:rPr>
          <w:noProof/>
        </w:rPr>
        <w:t>wskaźniki produktu i wskaźniki rezultatu wraz z odnośnymi celami pośrednimi i celami końcowymi;</w:t>
      </w:r>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559"/>
        <w:gridCol w:w="994"/>
        <w:gridCol w:w="1136"/>
        <w:gridCol w:w="992"/>
        <w:gridCol w:w="1561"/>
        <w:gridCol w:w="851"/>
        <w:gridCol w:w="1135"/>
        <w:gridCol w:w="704"/>
      </w:tblGrid>
      <w:tr w:rsidR="00156BAB" w:rsidRPr="000E2992" w14:paraId="5867CA88" w14:textId="77777777" w:rsidTr="009B5B2A">
        <w:trPr>
          <w:trHeight w:val="425"/>
        </w:trPr>
        <w:tc>
          <w:tcPr>
            <w:tcW w:w="5000" w:type="pct"/>
            <w:gridSpan w:val="9"/>
            <w:shd w:val="clear" w:color="auto" w:fill="D9D9D9" w:themeFill="background1" w:themeFillShade="D9"/>
            <w:vAlign w:val="center"/>
          </w:tcPr>
          <w:p w14:paraId="067BDA06" w14:textId="77777777" w:rsidR="00156BAB" w:rsidRPr="00773261" w:rsidRDefault="00156BAB" w:rsidP="009B5B2A">
            <w:pPr>
              <w:pStyle w:val="Text1"/>
              <w:ind w:left="22"/>
              <w:rPr>
                <w:rFonts w:cs="Times New Roman"/>
                <w:b/>
                <w:i/>
                <w:iCs/>
                <w:noProof/>
                <w:sz w:val="16"/>
                <w:szCs w:val="16"/>
                <w:shd w:val="clear" w:color="auto" w:fill="FFC000"/>
                <w:lang w:val="en-GB"/>
              </w:rPr>
            </w:pPr>
            <w:r w:rsidRPr="000E2992">
              <w:rPr>
                <w:rFonts w:cs="Times New Roman"/>
                <w:b/>
                <w:noProof/>
                <w:sz w:val="16"/>
                <w:szCs w:val="16"/>
                <w:lang w:val="en-GB"/>
              </w:rPr>
              <w:t>Tabela 2: Wskaźniki produktu</w:t>
            </w:r>
          </w:p>
        </w:tc>
      </w:tr>
      <w:tr w:rsidR="00156BAB" w:rsidRPr="000E2992" w14:paraId="316C5838" w14:textId="77777777" w:rsidTr="009B5B2A">
        <w:trPr>
          <w:trHeight w:val="1647"/>
        </w:trPr>
        <w:tc>
          <w:tcPr>
            <w:tcW w:w="497" w:type="pct"/>
            <w:shd w:val="clear" w:color="auto" w:fill="D9D9D9" w:themeFill="background1" w:themeFillShade="D9"/>
            <w:vAlign w:val="center"/>
          </w:tcPr>
          <w:p w14:paraId="20D19FA5" w14:textId="77777777" w:rsidR="00156BAB" w:rsidRPr="000E2992" w:rsidRDefault="00156BAB" w:rsidP="009B5B2A">
            <w:pPr>
              <w:pStyle w:val="Text1"/>
              <w:ind w:left="0"/>
              <w:jc w:val="center"/>
              <w:rPr>
                <w:rFonts w:cs="Times New Roman"/>
                <w:b/>
                <w:noProof/>
                <w:sz w:val="16"/>
                <w:szCs w:val="16"/>
                <w:lang w:val="en-GB"/>
              </w:rPr>
            </w:pPr>
            <w:r w:rsidRPr="000E2992">
              <w:rPr>
                <w:rFonts w:cs="Times New Roman"/>
                <w:b/>
                <w:noProof/>
                <w:sz w:val="16"/>
                <w:szCs w:val="16"/>
                <w:lang w:val="en-GB"/>
              </w:rPr>
              <w:t>Priorytet</w:t>
            </w:r>
          </w:p>
          <w:p w14:paraId="24E6476C" w14:textId="77777777" w:rsidR="00156BAB" w:rsidRPr="000E2992" w:rsidRDefault="00156BAB" w:rsidP="009B5B2A">
            <w:pPr>
              <w:pStyle w:val="Text1"/>
              <w:ind w:left="0"/>
              <w:jc w:val="center"/>
              <w:rPr>
                <w:rFonts w:cs="Times New Roman"/>
                <w:noProof/>
                <w:sz w:val="16"/>
                <w:szCs w:val="16"/>
                <w:lang w:val="en-GB"/>
              </w:rPr>
            </w:pPr>
          </w:p>
        </w:tc>
        <w:tc>
          <w:tcPr>
            <w:tcW w:w="786" w:type="pct"/>
            <w:shd w:val="clear" w:color="auto" w:fill="D9D9D9" w:themeFill="background1" w:themeFillShade="D9"/>
            <w:vAlign w:val="center"/>
          </w:tcPr>
          <w:p w14:paraId="314EC2D7"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Cel szczegółowy (cel „Zatrudnienie i wzrost”) lub obszar wsparcia (EFMR)</w:t>
            </w:r>
          </w:p>
        </w:tc>
        <w:tc>
          <w:tcPr>
            <w:tcW w:w="501" w:type="pct"/>
            <w:shd w:val="clear" w:color="auto" w:fill="D9D9D9" w:themeFill="background1" w:themeFillShade="D9"/>
            <w:vAlign w:val="center"/>
          </w:tcPr>
          <w:p w14:paraId="35958C52"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Fundusz</w:t>
            </w:r>
          </w:p>
        </w:tc>
        <w:tc>
          <w:tcPr>
            <w:tcW w:w="573" w:type="pct"/>
            <w:shd w:val="clear" w:color="auto" w:fill="D9D9D9" w:themeFill="background1" w:themeFillShade="D9"/>
            <w:vAlign w:val="center"/>
          </w:tcPr>
          <w:p w14:paraId="4534F3F0"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Kategoria regionu</w:t>
            </w:r>
          </w:p>
        </w:tc>
        <w:tc>
          <w:tcPr>
            <w:tcW w:w="500" w:type="pct"/>
            <w:shd w:val="clear" w:color="auto" w:fill="D9D9D9" w:themeFill="background1" w:themeFillShade="D9"/>
            <w:vAlign w:val="center"/>
          </w:tcPr>
          <w:p w14:paraId="1B7F2956"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Nr identyfikacyjny [5]</w:t>
            </w:r>
            <w:r w:rsidRPr="000E2992">
              <w:rPr>
                <w:rFonts w:cs="Times New Roman"/>
                <w:b/>
                <w:noProof/>
                <w:sz w:val="16"/>
                <w:szCs w:val="16"/>
              </w:rPr>
              <w:br/>
            </w:r>
            <w:r w:rsidRPr="000E2992">
              <w:rPr>
                <w:rFonts w:cs="Times New Roman"/>
                <w:b/>
                <w:noProof/>
                <w:sz w:val="16"/>
                <w:szCs w:val="16"/>
              </w:rPr>
              <w:br/>
            </w:r>
          </w:p>
        </w:tc>
        <w:tc>
          <w:tcPr>
            <w:tcW w:w="787" w:type="pct"/>
            <w:shd w:val="clear" w:color="auto" w:fill="D9D9D9" w:themeFill="background1" w:themeFillShade="D9"/>
            <w:vAlign w:val="center"/>
          </w:tcPr>
          <w:p w14:paraId="78619856"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Wskaźnik [255]</w:t>
            </w:r>
          </w:p>
        </w:tc>
        <w:tc>
          <w:tcPr>
            <w:tcW w:w="429" w:type="pct"/>
            <w:shd w:val="clear" w:color="auto" w:fill="D9D9D9" w:themeFill="background1" w:themeFillShade="D9"/>
            <w:vAlign w:val="center"/>
          </w:tcPr>
          <w:p w14:paraId="531E221D"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Jednostka miary</w:t>
            </w:r>
          </w:p>
        </w:tc>
        <w:tc>
          <w:tcPr>
            <w:tcW w:w="572" w:type="pct"/>
            <w:shd w:val="clear" w:color="auto" w:fill="D9D9D9" w:themeFill="background1" w:themeFillShade="D9"/>
            <w:vAlign w:val="center"/>
          </w:tcPr>
          <w:p w14:paraId="460F8A93"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Cel pośredni (2024) kamień milowy ?</w:t>
            </w:r>
          </w:p>
          <w:p w14:paraId="5D4413A6" w14:textId="77777777" w:rsidR="00156BAB" w:rsidRPr="000E2992" w:rsidRDefault="00156BAB" w:rsidP="009B5B2A">
            <w:pPr>
              <w:pStyle w:val="Text1"/>
              <w:ind w:left="0"/>
              <w:jc w:val="center"/>
              <w:rPr>
                <w:rFonts w:cs="Times New Roman"/>
                <w:b/>
                <w:noProof/>
                <w:sz w:val="16"/>
                <w:szCs w:val="16"/>
              </w:rPr>
            </w:pPr>
          </w:p>
        </w:tc>
        <w:tc>
          <w:tcPr>
            <w:tcW w:w="355" w:type="pct"/>
            <w:shd w:val="clear" w:color="auto" w:fill="D9D9D9" w:themeFill="background1" w:themeFillShade="D9"/>
            <w:vAlign w:val="center"/>
          </w:tcPr>
          <w:p w14:paraId="17B2B6E0"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Cel (2029)</w:t>
            </w:r>
            <w:r w:rsidRPr="000E2992">
              <w:rPr>
                <w:rFonts w:cs="Times New Roman"/>
                <w:b/>
                <w:noProof/>
                <w:sz w:val="16"/>
                <w:szCs w:val="16"/>
              </w:rPr>
              <w:br/>
              <w:t>końcowy</w:t>
            </w:r>
          </w:p>
          <w:p w14:paraId="3E1E749C" w14:textId="77777777" w:rsidR="00156BAB" w:rsidRPr="000E2992" w:rsidRDefault="00156BAB" w:rsidP="009B5B2A">
            <w:pPr>
              <w:pStyle w:val="Text1"/>
              <w:ind w:left="0"/>
              <w:jc w:val="center"/>
              <w:rPr>
                <w:rFonts w:cs="Times New Roman"/>
                <w:b/>
                <w:noProof/>
                <w:sz w:val="16"/>
                <w:szCs w:val="16"/>
              </w:rPr>
            </w:pPr>
          </w:p>
        </w:tc>
      </w:tr>
      <w:tr w:rsidR="00156BAB" w:rsidRPr="000E2992" w14:paraId="34BA165D" w14:textId="77777777" w:rsidTr="009B5B2A">
        <w:trPr>
          <w:trHeight w:val="705"/>
        </w:trPr>
        <w:tc>
          <w:tcPr>
            <w:tcW w:w="497" w:type="pct"/>
            <w:vAlign w:val="center"/>
          </w:tcPr>
          <w:p w14:paraId="24812421" w14:textId="77777777" w:rsidR="00156BAB" w:rsidRPr="000E2992" w:rsidRDefault="00156BAB" w:rsidP="009B5B2A">
            <w:pPr>
              <w:pStyle w:val="Text1"/>
              <w:ind w:left="0"/>
              <w:jc w:val="left"/>
              <w:rPr>
                <w:rFonts w:cs="Times New Roman"/>
                <w:noProof/>
                <w:sz w:val="16"/>
                <w:szCs w:val="16"/>
                <w:lang w:val="en-GB"/>
              </w:rPr>
            </w:pPr>
          </w:p>
        </w:tc>
        <w:tc>
          <w:tcPr>
            <w:tcW w:w="786" w:type="pct"/>
            <w:vAlign w:val="center"/>
          </w:tcPr>
          <w:p w14:paraId="0953B9EB" w14:textId="77777777" w:rsidR="00156BAB" w:rsidRPr="00773261" w:rsidRDefault="00156BAB" w:rsidP="009B5B2A">
            <w:pPr>
              <w:pStyle w:val="Text1"/>
              <w:ind w:left="0"/>
              <w:jc w:val="left"/>
              <w:rPr>
                <w:rFonts w:cs="Times New Roman"/>
                <w:b/>
                <w:noProof/>
                <w:sz w:val="16"/>
                <w:szCs w:val="16"/>
              </w:rPr>
            </w:pPr>
            <w:r w:rsidRPr="00773261">
              <w:rPr>
                <w:rFonts w:cs="Times New Roman"/>
                <w:b/>
                <w:noProof/>
                <w:sz w:val="16"/>
                <w:szCs w:val="16"/>
              </w:rPr>
              <w:t>3(iv) Wspieranie zrównoważonej multimodalnej mobilności miejskiej</w:t>
            </w:r>
          </w:p>
        </w:tc>
        <w:tc>
          <w:tcPr>
            <w:tcW w:w="501" w:type="pct"/>
            <w:vAlign w:val="center"/>
          </w:tcPr>
          <w:p w14:paraId="6C101B20"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EFRR</w:t>
            </w:r>
          </w:p>
        </w:tc>
        <w:tc>
          <w:tcPr>
            <w:tcW w:w="573" w:type="pct"/>
            <w:vAlign w:val="center"/>
          </w:tcPr>
          <w:p w14:paraId="40ED81A7" w14:textId="77777777" w:rsidR="00156BAB" w:rsidRPr="00773261" w:rsidRDefault="00156BAB" w:rsidP="009B5B2A">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500" w:type="pct"/>
            <w:vAlign w:val="center"/>
          </w:tcPr>
          <w:p w14:paraId="7293B437"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RCO57</w:t>
            </w:r>
          </w:p>
        </w:tc>
        <w:tc>
          <w:tcPr>
            <w:tcW w:w="787" w:type="pct"/>
            <w:shd w:val="clear" w:color="auto" w:fill="auto"/>
            <w:vAlign w:val="center"/>
          </w:tcPr>
          <w:p w14:paraId="277585F0"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Ekologiczny tabor transportu publicznego</w:t>
            </w:r>
          </w:p>
        </w:tc>
        <w:tc>
          <w:tcPr>
            <w:tcW w:w="429" w:type="pct"/>
            <w:vAlign w:val="center"/>
          </w:tcPr>
          <w:p w14:paraId="62A007A6"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pojazdy</w:t>
            </w:r>
          </w:p>
        </w:tc>
        <w:tc>
          <w:tcPr>
            <w:tcW w:w="572" w:type="pct"/>
            <w:shd w:val="clear" w:color="auto" w:fill="auto"/>
            <w:vAlign w:val="center"/>
          </w:tcPr>
          <w:p w14:paraId="305265BD" w14:textId="77777777" w:rsidR="00156BAB" w:rsidRPr="000E2992" w:rsidRDefault="00156BAB" w:rsidP="009B5B2A">
            <w:pPr>
              <w:pStyle w:val="Text1"/>
              <w:ind w:left="0"/>
              <w:jc w:val="left"/>
              <w:rPr>
                <w:rFonts w:cs="Times New Roman"/>
                <w:noProof/>
                <w:sz w:val="16"/>
                <w:szCs w:val="16"/>
              </w:rPr>
            </w:pPr>
          </w:p>
        </w:tc>
        <w:tc>
          <w:tcPr>
            <w:tcW w:w="355" w:type="pct"/>
            <w:shd w:val="clear" w:color="auto" w:fill="auto"/>
            <w:vAlign w:val="center"/>
          </w:tcPr>
          <w:p w14:paraId="6415D5DB" w14:textId="77777777" w:rsidR="00156BAB" w:rsidRPr="000E2992" w:rsidRDefault="00156BAB" w:rsidP="009B5B2A">
            <w:pPr>
              <w:pStyle w:val="Text1"/>
              <w:ind w:left="0"/>
              <w:jc w:val="left"/>
              <w:rPr>
                <w:rFonts w:cs="Times New Roman"/>
                <w:noProof/>
                <w:sz w:val="16"/>
                <w:szCs w:val="16"/>
              </w:rPr>
            </w:pPr>
          </w:p>
        </w:tc>
      </w:tr>
      <w:tr w:rsidR="00156BAB" w:rsidRPr="000E2992" w14:paraId="3AF4707D" w14:textId="77777777" w:rsidTr="009B5B2A">
        <w:trPr>
          <w:trHeight w:val="705"/>
        </w:trPr>
        <w:tc>
          <w:tcPr>
            <w:tcW w:w="497" w:type="pct"/>
            <w:vAlign w:val="center"/>
          </w:tcPr>
          <w:p w14:paraId="61F8C586" w14:textId="77777777" w:rsidR="00156BAB" w:rsidRPr="000E2992" w:rsidRDefault="00156BAB" w:rsidP="009B5B2A">
            <w:pPr>
              <w:pStyle w:val="Text1"/>
              <w:ind w:left="0"/>
              <w:jc w:val="left"/>
              <w:rPr>
                <w:rFonts w:cs="Times New Roman"/>
                <w:noProof/>
                <w:sz w:val="16"/>
                <w:szCs w:val="16"/>
                <w:lang w:val="en-GB"/>
              </w:rPr>
            </w:pPr>
          </w:p>
        </w:tc>
        <w:tc>
          <w:tcPr>
            <w:tcW w:w="786" w:type="pct"/>
            <w:vAlign w:val="center"/>
          </w:tcPr>
          <w:p w14:paraId="1FBE9A6C" w14:textId="77777777" w:rsidR="00156BAB" w:rsidRPr="000E2992" w:rsidRDefault="00156BAB" w:rsidP="009B5B2A">
            <w:pPr>
              <w:pStyle w:val="Text1"/>
              <w:ind w:left="0"/>
              <w:jc w:val="left"/>
              <w:rPr>
                <w:rFonts w:cs="Times New Roman"/>
                <w:noProof/>
                <w:sz w:val="16"/>
                <w:szCs w:val="16"/>
              </w:rPr>
            </w:pPr>
            <w:r w:rsidRPr="008E0C02">
              <w:rPr>
                <w:rFonts w:cs="Times New Roman"/>
                <w:noProof/>
                <w:sz w:val="16"/>
                <w:szCs w:val="16"/>
              </w:rPr>
              <w:t>3(iv)</w:t>
            </w:r>
            <w:r w:rsidRPr="00E926F5">
              <w:rPr>
                <w:rFonts w:cs="Times New Roman"/>
                <w:noProof/>
                <w:sz w:val="16"/>
                <w:szCs w:val="16"/>
              </w:rPr>
              <w:t xml:space="preserve"> Wspieranie zrównoważonej multimodalnej mobilności miejskiej</w:t>
            </w:r>
          </w:p>
        </w:tc>
        <w:tc>
          <w:tcPr>
            <w:tcW w:w="501" w:type="pct"/>
            <w:vAlign w:val="center"/>
          </w:tcPr>
          <w:p w14:paraId="6E36D48F"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EFRR</w:t>
            </w:r>
          </w:p>
        </w:tc>
        <w:tc>
          <w:tcPr>
            <w:tcW w:w="573" w:type="pct"/>
            <w:vAlign w:val="center"/>
          </w:tcPr>
          <w:p w14:paraId="48855C0C" w14:textId="77777777" w:rsidR="00156BAB" w:rsidRPr="00773261" w:rsidRDefault="00156BAB" w:rsidP="009B5B2A">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500" w:type="pct"/>
            <w:vAlign w:val="center"/>
          </w:tcPr>
          <w:p w14:paraId="3F2919FE"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RCO58</w:t>
            </w:r>
          </w:p>
        </w:tc>
        <w:tc>
          <w:tcPr>
            <w:tcW w:w="787" w:type="pct"/>
            <w:shd w:val="clear" w:color="auto" w:fill="auto"/>
            <w:vAlign w:val="center"/>
          </w:tcPr>
          <w:p w14:paraId="26D6F2C0"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Infrastruktura przeznaczona specjalnie dla rowerów objęta wsparciem</w:t>
            </w:r>
          </w:p>
        </w:tc>
        <w:tc>
          <w:tcPr>
            <w:tcW w:w="429" w:type="pct"/>
            <w:vAlign w:val="center"/>
          </w:tcPr>
          <w:p w14:paraId="1F2B828C"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km</w:t>
            </w:r>
          </w:p>
        </w:tc>
        <w:tc>
          <w:tcPr>
            <w:tcW w:w="572" w:type="pct"/>
            <w:shd w:val="clear" w:color="auto" w:fill="auto"/>
            <w:vAlign w:val="center"/>
          </w:tcPr>
          <w:p w14:paraId="633C03AF" w14:textId="77777777" w:rsidR="00156BAB" w:rsidRPr="000E2992" w:rsidRDefault="00156BAB" w:rsidP="009B5B2A">
            <w:pPr>
              <w:pStyle w:val="Text1"/>
              <w:ind w:left="0"/>
              <w:jc w:val="left"/>
              <w:rPr>
                <w:rFonts w:cs="Times New Roman"/>
                <w:noProof/>
                <w:sz w:val="16"/>
                <w:szCs w:val="16"/>
              </w:rPr>
            </w:pPr>
          </w:p>
        </w:tc>
        <w:tc>
          <w:tcPr>
            <w:tcW w:w="355" w:type="pct"/>
            <w:shd w:val="clear" w:color="auto" w:fill="auto"/>
            <w:vAlign w:val="center"/>
          </w:tcPr>
          <w:p w14:paraId="10662DB7" w14:textId="77777777" w:rsidR="00156BAB" w:rsidRPr="000E2992" w:rsidRDefault="00156BAB" w:rsidP="009B5B2A">
            <w:pPr>
              <w:pStyle w:val="Text1"/>
              <w:ind w:left="0"/>
              <w:jc w:val="left"/>
              <w:rPr>
                <w:rFonts w:cs="Times New Roman"/>
                <w:noProof/>
                <w:sz w:val="16"/>
                <w:szCs w:val="16"/>
              </w:rPr>
            </w:pPr>
          </w:p>
        </w:tc>
      </w:tr>
      <w:tr w:rsidR="00156BAB" w:rsidRPr="000E2992" w14:paraId="3EE83CFD" w14:textId="77777777" w:rsidTr="009B5B2A">
        <w:trPr>
          <w:trHeight w:val="705"/>
        </w:trPr>
        <w:tc>
          <w:tcPr>
            <w:tcW w:w="497" w:type="pct"/>
            <w:vAlign w:val="center"/>
          </w:tcPr>
          <w:p w14:paraId="4E8C4F4A" w14:textId="77777777" w:rsidR="00156BAB" w:rsidRPr="000E2992" w:rsidRDefault="00156BAB" w:rsidP="009B5B2A">
            <w:pPr>
              <w:pStyle w:val="Text1"/>
              <w:ind w:left="0"/>
              <w:jc w:val="left"/>
              <w:rPr>
                <w:rFonts w:cs="Times New Roman"/>
                <w:noProof/>
                <w:sz w:val="16"/>
                <w:szCs w:val="16"/>
                <w:lang w:val="en-GB"/>
              </w:rPr>
            </w:pPr>
          </w:p>
        </w:tc>
        <w:tc>
          <w:tcPr>
            <w:tcW w:w="786" w:type="pct"/>
            <w:vAlign w:val="center"/>
          </w:tcPr>
          <w:p w14:paraId="77CAA897" w14:textId="77777777" w:rsidR="00156BAB" w:rsidRPr="000E2992" w:rsidRDefault="00156BAB" w:rsidP="009B5B2A">
            <w:pPr>
              <w:pStyle w:val="Text1"/>
              <w:ind w:left="0"/>
              <w:jc w:val="left"/>
              <w:rPr>
                <w:rFonts w:cs="Times New Roman"/>
                <w:noProof/>
                <w:sz w:val="16"/>
                <w:szCs w:val="16"/>
              </w:rPr>
            </w:pPr>
            <w:r w:rsidRPr="008E0C02">
              <w:rPr>
                <w:rFonts w:cs="Times New Roman"/>
                <w:noProof/>
                <w:sz w:val="16"/>
                <w:szCs w:val="16"/>
              </w:rPr>
              <w:t>3(iv)</w:t>
            </w:r>
            <w:r w:rsidRPr="00E926F5">
              <w:rPr>
                <w:rFonts w:cs="Times New Roman"/>
                <w:noProof/>
                <w:sz w:val="16"/>
                <w:szCs w:val="16"/>
              </w:rPr>
              <w:t xml:space="preserve"> Wspieranie zrównoważonej multimodalnej mobilności miejskiej</w:t>
            </w:r>
          </w:p>
        </w:tc>
        <w:tc>
          <w:tcPr>
            <w:tcW w:w="501" w:type="pct"/>
            <w:vAlign w:val="center"/>
          </w:tcPr>
          <w:p w14:paraId="34B29979"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EFRR</w:t>
            </w:r>
          </w:p>
        </w:tc>
        <w:tc>
          <w:tcPr>
            <w:tcW w:w="573" w:type="pct"/>
            <w:vAlign w:val="center"/>
          </w:tcPr>
          <w:p w14:paraId="42B69119" w14:textId="77777777" w:rsidR="00156BAB" w:rsidRPr="00773261" w:rsidRDefault="00156BAB" w:rsidP="009B5B2A">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500" w:type="pct"/>
            <w:vAlign w:val="center"/>
          </w:tcPr>
          <w:p w14:paraId="70E93343"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RCO60</w:t>
            </w:r>
          </w:p>
        </w:tc>
        <w:tc>
          <w:tcPr>
            <w:tcW w:w="787" w:type="pct"/>
            <w:shd w:val="clear" w:color="auto" w:fill="auto"/>
            <w:vAlign w:val="center"/>
          </w:tcPr>
          <w:p w14:paraId="3D60809C" w14:textId="77777777" w:rsidR="00156BAB" w:rsidRPr="000E2992" w:rsidRDefault="00156BAB" w:rsidP="009B5B2A">
            <w:pPr>
              <w:pStyle w:val="Text1"/>
              <w:ind w:left="0"/>
              <w:jc w:val="left"/>
              <w:rPr>
                <w:rFonts w:cs="Times New Roman"/>
                <w:noProof/>
                <w:sz w:val="16"/>
                <w:szCs w:val="16"/>
              </w:rPr>
            </w:pPr>
            <w:r w:rsidRPr="00134FBE">
              <w:rPr>
                <w:rFonts w:cs="Times New Roman"/>
                <w:noProof/>
                <w:sz w:val="16"/>
                <w:szCs w:val="16"/>
              </w:rPr>
              <w:t>Miasta z nowym lub zmodernizowanym cyfrowym systemem transportu miejskiego</w:t>
            </w:r>
          </w:p>
        </w:tc>
        <w:tc>
          <w:tcPr>
            <w:tcW w:w="429" w:type="pct"/>
            <w:vAlign w:val="center"/>
          </w:tcPr>
          <w:p w14:paraId="3A32B079"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liczba</w:t>
            </w:r>
          </w:p>
        </w:tc>
        <w:tc>
          <w:tcPr>
            <w:tcW w:w="572" w:type="pct"/>
            <w:shd w:val="clear" w:color="auto" w:fill="auto"/>
            <w:vAlign w:val="center"/>
          </w:tcPr>
          <w:p w14:paraId="45A8D697" w14:textId="77777777" w:rsidR="00156BAB" w:rsidRPr="000E2992" w:rsidRDefault="00156BAB" w:rsidP="009B5B2A">
            <w:pPr>
              <w:pStyle w:val="Text1"/>
              <w:ind w:left="0"/>
              <w:jc w:val="left"/>
              <w:rPr>
                <w:rFonts w:cs="Times New Roman"/>
                <w:noProof/>
                <w:sz w:val="16"/>
                <w:szCs w:val="16"/>
              </w:rPr>
            </w:pPr>
          </w:p>
        </w:tc>
        <w:tc>
          <w:tcPr>
            <w:tcW w:w="355" w:type="pct"/>
            <w:shd w:val="clear" w:color="auto" w:fill="auto"/>
            <w:vAlign w:val="center"/>
          </w:tcPr>
          <w:p w14:paraId="793D4761" w14:textId="77777777" w:rsidR="00156BAB" w:rsidRPr="000E2992" w:rsidRDefault="00156BAB" w:rsidP="009B5B2A">
            <w:pPr>
              <w:pStyle w:val="Text1"/>
              <w:ind w:left="0"/>
              <w:jc w:val="left"/>
              <w:rPr>
                <w:rFonts w:cs="Times New Roman"/>
                <w:noProof/>
                <w:sz w:val="16"/>
                <w:szCs w:val="16"/>
              </w:rPr>
            </w:pPr>
          </w:p>
        </w:tc>
      </w:tr>
    </w:tbl>
    <w:p w14:paraId="6E788D59" w14:textId="77777777" w:rsidR="002A119A" w:rsidRDefault="002A119A">
      <w:pPr>
        <w:rPr>
          <w:rFonts w:eastAsia="Times New Roman"/>
          <w:i/>
          <w:noProof/>
          <w:szCs w:val="24"/>
        </w:rPr>
      </w:pPr>
    </w:p>
    <w:p w14:paraId="21D38E90" w14:textId="77777777" w:rsidR="00466975" w:rsidRDefault="00466975">
      <w:pPr>
        <w:rPr>
          <w:rFonts w:eastAsia="Times New Roman"/>
          <w:i/>
          <w:noProof/>
          <w:szCs w:val="24"/>
        </w:rPr>
      </w:pPr>
    </w:p>
    <w:p w14:paraId="4C10EE46" w14:textId="77777777" w:rsidR="00466975" w:rsidRDefault="00466975">
      <w:pPr>
        <w:rPr>
          <w:rFonts w:eastAsia="Times New Roman"/>
          <w:i/>
          <w:noProof/>
          <w:szCs w:val="24"/>
        </w:rPr>
      </w:pPr>
    </w:p>
    <w:p w14:paraId="4091C39A" w14:textId="77777777" w:rsidR="00466975" w:rsidRDefault="00466975">
      <w:pPr>
        <w:rPr>
          <w:rFonts w:eastAsia="Times New Roman"/>
          <w:i/>
          <w:noProof/>
          <w:szCs w:val="24"/>
        </w:rPr>
      </w:pPr>
    </w:p>
    <w:tbl>
      <w:tblPr>
        <w:tblW w:w="6023"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1561"/>
        <w:gridCol w:w="849"/>
        <w:gridCol w:w="996"/>
        <w:gridCol w:w="847"/>
        <w:gridCol w:w="1561"/>
        <w:gridCol w:w="993"/>
        <w:gridCol w:w="568"/>
        <w:gridCol w:w="707"/>
        <w:gridCol w:w="565"/>
        <w:gridCol w:w="707"/>
        <w:gridCol w:w="710"/>
      </w:tblGrid>
      <w:tr w:rsidR="00156BAB" w:rsidRPr="000E2992" w14:paraId="1ADA4D28" w14:textId="77777777" w:rsidTr="009B5B2A">
        <w:trPr>
          <w:trHeight w:val="480"/>
        </w:trPr>
        <w:tc>
          <w:tcPr>
            <w:tcW w:w="5000" w:type="pct"/>
            <w:gridSpan w:val="12"/>
            <w:shd w:val="clear" w:color="auto" w:fill="D9D9D9" w:themeFill="background1" w:themeFillShade="D9"/>
            <w:vAlign w:val="center"/>
          </w:tcPr>
          <w:p w14:paraId="3309D26C" w14:textId="77777777" w:rsidR="00156BAB" w:rsidRPr="000E2992" w:rsidRDefault="00156BAB" w:rsidP="009B5B2A">
            <w:pPr>
              <w:pStyle w:val="Text1"/>
              <w:ind w:left="0"/>
              <w:rPr>
                <w:rFonts w:cs="Times New Roman"/>
                <w:b/>
                <w:noProof/>
                <w:sz w:val="16"/>
                <w:szCs w:val="16"/>
                <w:lang w:val="en-GB"/>
              </w:rPr>
            </w:pPr>
            <w:r w:rsidRPr="000E2992">
              <w:rPr>
                <w:rFonts w:cs="Times New Roman"/>
                <w:b/>
                <w:noProof/>
                <w:sz w:val="16"/>
                <w:szCs w:val="16"/>
                <w:lang w:val="en-GB"/>
              </w:rPr>
              <w:t>Tabela 3: Wskaźniki rezultatów</w:t>
            </w:r>
          </w:p>
        </w:tc>
      </w:tr>
      <w:tr w:rsidR="00156BAB" w:rsidRPr="000E2992" w14:paraId="64741FB7" w14:textId="77777777" w:rsidTr="0091578E">
        <w:trPr>
          <w:trHeight w:val="1768"/>
        </w:trPr>
        <w:tc>
          <w:tcPr>
            <w:tcW w:w="390" w:type="pct"/>
            <w:shd w:val="clear" w:color="auto" w:fill="D9D9D9" w:themeFill="background1" w:themeFillShade="D9"/>
            <w:vAlign w:val="center"/>
          </w:tcPr>
          <w:p w14:paraId="43CEBBCB"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lastRenderedPageBreak/>
              <w:t>Priorytet</w:t>
            </w:r>
          </w:p>
        </w:tc>
        <w:tc>
          <w:tcPr>
            <w:tcW w:w="715" w:type="pct"/>
            <w:shd w:val="clear" w:color="auto" w:fill="D9D9D9" w:themeFill="background1" w:themeFillShade="D9"/>
            <w:vAlign w:val="center"/>
          </w:tcPr>
          <w:p w14:paraId="6D07206D"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Cel szczegółowy (cel „Zatrudnienie i wzrost”) lub obszar wsparcia (EFMR)</w:t>
            </w:r>
          </w:p>
        </w:tc>
        <w:tc>
          <w:tcPr>
            <w:tcW w:w="389" w:type="pct"/>
            <w:shd w:val="clear" w:color="auto" w:fill="D9D9D9" w:themeFill="background1" w:themeFillShade="D9"/>
            <w:vAlign w:val="center"/>
          </w:tcPr>
          <w:p w14:paraId="4573F2F4"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Fundusz</w:t>
            </w:r>
          </w:p>
        </w:tc>
        <w:tc>
          <w:tcPr>
            <w:tcW w:w="456" w:type="pct"/>
            <w:shd w:val="clear" w:color="auto" w:fill="D9D9D9" w:themeFill="background1" w:themeFillShade="D9"/>
            <w:vAlign w:val="center"/>
          </w:tcPr>
          <w:p w14:paraId="0C3C5023"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Kategoria regionu</w:t>
            </w:r>
          </w:p>
        </w:tc>
        <w:tc>
          <w:tcPr>
            <w:tcW w:w="388" w:type="pct"/>
            <w:shd w:val="clear" w:color="auto" w:fill="D9D9D9" w:themeFill="background1" w:themeFillShade="D9"/>
            <w:vAlign w:val="center"/>
          </w:tcPr>
          <w:p w14:paraId="00DB0BDC"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Nr identyfikacyjny [5]</w:t>
            </w:r>
          </w:p>
        </w:tc>
        <w:tc>
          <w:tcPr>
            <w:tcW w:w="715" w:type="pct"/>
            <w:shd w:val="clear" w:color="auto" w:fill="D9D9D9" w:themeFill="background1" w:themeFillShade="D9"/>
            <w:vAlign w:val="center"/>
          </w:tcPr>
          <w:p w14:paraId="6E62B2C9"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Wskaźnik [255]</w:t>
            </w:r>
          </w:p>
        </w:tc>
        <w:tc>
          <w:tcPr>
            <w:tcW w:w="455" w:type="pct"/>
            <w:shd w:val="clear" w:color="auto" w:fill="D9D9D9" w:themeFill="background1" w:themeFillShade="D9"/>
            <w:vAlign w:val="center"/>
          </w:tcPr>
          <w:p w14:paraId="5B71CE3E"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Jednostka miary</w:t>
            </w:r>
          </w:p>
        </w:tc>
        <w:tc>
          <w:tcPr>
            <w:tcW w:w="260" w:type="pct"/>
            <w:shd w:val="clear" w:color="auto" w:fill="D9D9D9" w:themeFill="background1" w:themeFillShade="D9"/>
            <w:vAlign w:val="center"/>
          </w:tcPr>
          <w:p w14:paraId="38020441"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Wartość bazowa lub wartość odniesienia</w:t>
            </w:r>
          </w:p>
        </w:tc>
        <w:tc>
          <w:tcPr>
            <w:tcW w:w="324" w:type="pct"/>
            <w:shd w:val="clear" w:color="auto" w:fill="D9D9D9" w:themeFill="background1" w:themeFillShade="D9"/>
            <w:vAlign w:val="center"/>
          </w:tcPr>
          <w:p w14:paraId="406A0263"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Rok referencyjny</w:t>
            </w:r>
          </w:p>
        </w:tc>
        <w:tc>
          <w:tcPr>
            <w:tcW w:w="259" w:type="pct"/>
            <w:shd w:val="clear" w:color="auto" w:fill="D9D9D9" w:themeFill="background1" w:themeFillShade="D9"/>
            <w:vAlign w:val="center"/>
          </w:tcPr>
          <w:p w14:paraId="3DEA6276"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Cel (2029)</w:t>
            </w:r>
          </w:p>
          <w:p w14:paraId="63D0222E" w14:textId="77777777" w:rsidR="00156BAB" w:rsidRPr="000E2992" w:rsidRDefault="00156BAB" w:rsidP="009B5B2A">
            <w:pPr>
              <w:pStyle w:val="Text1"/>
              <w:ind w:left="0"/>
              <w:jc w:val="center"/>
              <w:rPr>
                <w:rFonts w:cs="Times New Roman"/>
                <w:b/>
                <w:noProof/>
                <w:sz w:val="16"/>
                <w:szCs w:val="16"/>
              </w:rPr>
            </w:pPr>
          </w:p>
        </w:tc>
        <w:tc>
          <w:tcPr>
            <w:tcW w:w="324" w:type="pct"/>
            <w:shd w:val="clear" w:color="auto" w:fill="D9D9D9" w:themeFill="background1" w:themeFillShade="D9"/>
            <w:vAlign w:val="center"/>
          </w:tcPr>
          <w:p w14:paraId="42BC2C55"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Źródło danych [200]</w:t>
            </w:r>
          </w:p>
        </w:tc>
        <w:tc>
          <w:tcPr>
            <w:tcW w:w="325" w:type="pct"/>
            <w:shd w:val="clear" w:color="auto" w:fill="D9D9D9" w:themeFill="background1" w:themeFillShade="D9"/>
            <w:vAlign w:val="center"/>
          </w:tcPr>
          <w:p w14:paraId="47FD88C1" w14:textId="77777777" w:rsidR="00156BAB" w:rsidRPr="000E2992" w:rsidRDefault="00156BAB" w:rsidP="009B5B2A">
            <w:pPr>
              <w:pStyle w:val="Text1"/>
              <w:ind w:left="0"/>
              <w:jc w:val="center"/>
              <w:rPr>
                <w:rFonts w:cs="Times New Roman"/>
                <w:b/>
                <w:noProof/>
                <w:sz w:val="16"/>
                <w:szCs w:val="16"/>
              </w:rPr>
            </w:pPr>
            <w:r w:rsidRPr="000E2992">
              <w:rPr>
                <w:rFonts w:cs="Times New Roman"/>
                <w:b/>
                <w:noProof/>
                <w:sz w:val="16"/>
                <w:szCs w:val="16"/>
              </w:rPr>
              <w:t>Uwagi [200]</w:t>
            </w:r>
          </w:p>
        </w:tc>
      </w:tr>
      <w:tr w:rsidR="00156BAB" w:rsidRPr="000E2992" w14:paraId="5289D1B4" w14:textId="77777777" w:rsidTr="0091578E">
        <w:trPr>
          <w:trHeight w:val="592"/>
        </w:trPr>
        <w:tc>
          <w:tcPr>
            <w:tcW w:w="390" w:type="pct"/>
            <w:vAlign w:val="center"/>
          </w:tcPr>
          <w:p w14:paraId="55F193E2" w14:textId="77777777" w:rsidR="00156BAB" w:rsidRPr="000E2992" w:rsidRDefault="00156BAB" w:rsidP="009B5B2A">
            <w:pPr>
              <w:pStyle w:val="Text1"/>
              <w:ind w:left="0"/>
              <w:jc w:val="left"/>
              <w:rPr>
                <w:rFonts w:cs="Times New Roman"/>
                <w:noProof/>
                <w:sz w:val="16"/>
                <w:szCs w:val="16"/>
              </w:rPr>
            </w:pPr>
          </w:p>
        </w:tc>
        <w:tc>
          <w:tcPr>
            <w:tcW w:w="715" w:type="pct"/>
            <w:vAlign w:val="center"/>
          </w:tcPr>
          <w:p w14:paraId="2FC32E3A" w14:textId="77777777" w:rsidR="00156BAB" w:rsidRPr="00156BAB" w:rsidRDefault="00156BAB" w:rsidP="009B5B2A">
            <w:pPr>
              <w:pStyle w:val="Text1"/>
              <w:ind w:left="0"/>
              <w:jc w:val="left"/>
              <w:rPr>
                <w:rFonts w:cs="Times New Roman"/>
                <w:b/>
                <w:noProof/>
                <w:sz w:val="16"/>
                <w:szCs w:val="16"/>
              </w:rPr>
            </w:pPr>
            <w:r w:rsidRPr="00156BAB">
              <w:rPr>
                <w:rFonts w:cs="Times New Roman"/>
                <w:b/>
                <w:noProof/>
                <w:sz w:val="16"/>
                <w:szCs w:val="16"/>
              </w:rPr>
              <w:t>3(iv) Wspieranie zrównoważonej multimodalnej mobilności miejskiej</w:t>
            </w:r>
          </w:p>
        </w:tc>
        <w:tc>
          <w:tcPr>
            <w:tcW w:w="389" w:type="pct"/>
            <w:vAlign w:val="center"/>
          </w:tcPr>
          <w:p w14:paraId="6DD13AD6" w14:textId="77777777" w:rsidR="00156BAB" w:rsidRPr="00B30881" w:rsidRDefault="00156BAB" w:rsidP="009B5B2A">
            <w:pPr>
              <w:pStyle w:val="Text1"/>
              <w:ind w:left="0"/>
              <w:jc w:val="left"/>
              <w:rPr>
                <w:rFonts w:cs="Times New Roman"/>
                <w:noProof/>
                <w:sz w:val="16"/>
                <w:szCs w:val="16"/>
              </w:rPr>
            </w:pPr>
            <w:r w:rsidRPr="00B30881">
              <w:rPr>
                <w:rFonts w:cs="Times New Roman"/>
                <w:noProof/>
                <w:sz w:val="16"/>
                <w:szCs w:val="16"/>
              </w:rPr>
              <w:t>EFRR</w:t>
            </w:r>
          </w:p>
        </w:tc>
        <w:tc>
          <w:tcPr>
            <w:tcW w:w="456" w:type="pct"/>
            <w:vAlign w:val="center"/>
          </w:tcPr>
          <w:p w14:paraId="0ECB26CC" w14:textId="77777777" w:rsidR="00156BAB" w:rsidRPr="00B30881" w:rsidRDefault="00156BAB" w:rsidP="009B5B2A">
            <w:pPr>
              <w:pStyle w:val="Text1"/>
              <w:ind w:left="0"/>
              <w:jc w:val="left"/>
              <w:rPr>
                <w:rFonts w:cs="Times New Roman"/>
                <w:noProof/>
                <w:sz w:val="16"/>
                <w:szCs w:val="16"/>
              </w:rPr>
            </w:pPr>
            <w:r w:rsidRPr="00AA6819">
              <w:rPr>
                <w:rFonts w:cs="Times New Roman"/>
                <w:noProof/>
                <w:sz w:val="16"/>
                <w:szCs w:val="16"/>
              </w:rPr>
              <w:t>Lepiej rozwinięte / Słabiej rozwinięte</w:t>
            </w:r>
          </w:p>
        </w:tc>
        <w:tc>
          <w:tcPr>
            <w:tcW w:w="388" w:type="pct"/>
            <w:vAlign w:val="center"/>
          </w:tcPr>
          <w:p w14:paraId="229C07C0" w14:textId="77777777" w:rsidR="00156BAB" w:rsidRDefault="00156BAB" w:rsidP="009B5B2A">
            <w:pPr>
              <w:pStyle w:val="Text1"/>
              <w:ind w:left="0"/>
              <w:jc w:val="left"/>
              <w:rPr>
                <w:rFonts w:cs="Times New Roman"/>
                <w:noProof/>
                <w:sz w:val="16"/>
                <w:szCs w:val="16"/>
              </w:rPr>
            </w:pPr>
            <w:r>
              <w:rPr>
                <w:rFonts w:cs="Times New Roman"/>
                <w:noProof/>
                <w:sz w:val="16"/>
                <w:szCs w:val="16"/>
              </w:rPr>
              <w:t>RCR62</w:t>
            </w:r>
          </w:p>
        </w:tc>
        <w:tc>
          <w:tcPr>
            <w:tcW w:w="715" w:type="pct"/>
            <w:shd w:val="clear" w:color="auto" w:fill="auto"/>
            <w:vAlign w:val="center"/>
          </w:tcPr>
          <w:p w14:paraId="56E20799" w14:textId="77777777" w:rsidR="00156BAB" w:rsidRPr="00B81EB1" w:rsidRDefault="00156BAB" w:rsidP="009B5B2A">
            <w:pPr>
              <w:pStyle w:val="Text1"/>
              <w:ind w:left="0"/>
              <w:jc w:val="left"/>
              <w:rPr>
                <w:rFonts w:cs="Times New Roman"/>
                <w:noProof/>
                <w:sz w:val="16"/>
                <w:szCs w:val="16"/>
              </w:rPr>
            </w:pPr>
            <w:r w:rsidRPr="00B30881">
              <w:rPr>
                <w:rFonts w:cs="Times New Roman"/>
                <w:noProof/>
                <w:sz w:val="16"/>
                <w:szCs w:val="16"/>
              </w:rPr>
              <w:t>Roczna liczba pasażerów transportu publicznego</w:t>
            </w:r>
          </w:p>
        </w:tc>
        <w:tc>
          <w:tcPr>
            <w:tcW w:w="455" w:type="pct"/>
            <w:vAlign w:val="center"/>
          </w:tcPr>
          <w:p w14:paraId="384A50EC"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Pasażerowie/rok</w:t>
            </w:r>
          </w:p>
        </w:tc>
        <w:tc>
          <w:tcPr>
            <w:tcW w:w="260" w:type="pct"/>
            <w:vAlign w:val="center"/>
          </w:tcPr>
          <w:p w14:paraId="160F4D7F" w14:textId="77777777" w:rsidR="00156BAB" w:rsidRPr="00B30881" w:rsidRDefault="00156BAB" w:rsidP="009B5B2A">
            <w:pPr>
              <w:pStyle w:val="Text1"/>
              <w:ind w:left="0"/>
              <w:jc w:val="left"/>
              <w:rPr>
                <w:rFonts w:cs="Times New Roman"/>
                <w:noProof/>
                <w:sz w:val="16"/>
                <w:szCs w:val="16"/>
              </w:rPr>
            </w:pPr>
            <w:r w:rsidRPr="00B30881">
              <w:rPr>
                <w:rFonts w:cs="Times New Roman"/>
                <w:noProof/>
                <w:sz w:val="16"/>
                <w:szCs w:val="16"/>
              </w:rPr>
              <w:t>Nd.</w:t>
            </w:r>
          </w:p>
        </w:tc>
        <w:tc>
          <w:tcPr>
            <w:tcW w:w="324" w:type="pct"/>
            <w:vAlign w:val="center"/>
          </w:tcPr>
          <w:p w14:paraId="641CB9DB" w14:textId="77777777" w:rsidR="00156BAB" w:rsidRPr="00B30881" w:rsidRDefault="00156BAB" w:rsidP="009B5B2A">
            <w:pPr>
              <w:pStyle w:val="Text1"/>
              <w:ind w:left="0"/>
              <w:jc w:val="left"/>
              <w:rPr>
                <w:rFonts w:cs="Times New Roman"/>
                <w:noProof/>
                <w:sz w:val="16"/>
                <w:szCs w:val="16"/>
              </w:rPr>
            </w:pPr>
            <w:r w:rsidRPr="00B30881">
              <w:rPr>
                <w:rFonts w:cs="Times New Roman"/>
                <w:noProof/>
                <w:sz w:val="16"/>
                <w:szCs w:val="16"/>
              </w:rPr>
              <w:t>Nd.</w:t>
            </w:r>
          </w:p>
        </w:tc>
        <w:tc>
          <w:tcPr>
            <w:tcW w:w="259" w:type="pct"/>
            <w:shd w:val="clear" w:color="auto" w:fill="auto"/>
            <w:vAlign w:val="center"/>
          </w:tcPr>
          <w:p w14:paraId="3D12F3A8" w14:textId="77777777" w:rsidR="00156BAB" w:rsidRPr="000E2992" w:rsidRDefault="00156BAB" w:rsidP="009B5B2A">
            <w:pPr>
              <w:pStyle w:val="Text1"/>
              <w:ind w:left="0"/>
              <w:jc w:val="left"/>
              <w:rPr>
                <w:rFonts w:cs="Times New Roman"/>
                <w:noProof/>
                <w:sz w:val="16"/>
                <w:szCs w:val="16"/>
              </w:rPr>
            </w:pPr>
          </w:p>
        </w:tc>
        <w:tc>
          <w:tcPr>
            <w:tcW w:w="324" w:type="pct"/>
            <w:shd w:val="clear" w:color="auto" w:fill="auto"/>
            <w:vAlign w:val="center"/>
          </w:tcPr>
          <w:p w14:paraId="1B1A397E" w14:textId="77777777" w:rsidR="00156BAB" w:rsidRPr="000E2992" w:rsidRDefault="00156BAB" w:rsidP="009B5B2A">
            <w:pPr>
              <w:pStyle w:val="Text1"/>
              <w:ind w:left="0"/>
              <w:jc w:val="left"/>
              <w:rPr>
                <w:rFonts w:cs="Times New Roman"/>
                <w:noProof/>
                <w:sz w:val="16"/>
                <w:szCs w:val="16"/>
              </w:rPr>
            </w:pPr>
          </w:p>
        </w:tc>
        <w:tc>
          <w:tcPr>
            <w:tcW w:w="325" w:type="pct"/>
            <w:vAlign w:val="center"/>
          </w:tcPr>
          <w:p w14:paraId="581C58DC" w14:textId="77777777" w:rsidR="00156BAB" w:rsidRPr="000E2992" w:rsidRDefault="00156BAB" w:rsidP="009B5B2A">
            <w:pPr>
              <w:pStyle w:val="Text1"/>
              <w:ind w:left="0"/>
              <w:jc w:val="left"/>
              <w:rPr>
                <w:rFonts w:cs="Times New Roman"/>
                <w:noProof/>
                <w:sz w:val="16"/>
                <w:szCs w:val="16"/>
              </w:rPr>
            </w:pPr>
          </w:p>
        </w:tc>
      </w:tr>
      <w:tr w:rsidR="00156BAB" w:rsidRPr="000E2992" w14:paraId="058BAF74" w14:textId="77777777" w:rsidTr="0091578E">
        <w:trPr>
          <w:trHeight w:val="592"/>
        </w:trPr>
        <w:tc>
          <w:tcPr>
            <w:tcW w:w="390" w:type="pct"/>
            <w:vAlign w:val="center"/>
          </w:tcPr>
          <w:p w14:paraId="0C3EC1CE" w14:textId="77777777" w:rsidR="00156BAB" w:rsidRPr="000E2992" w:rsidRDefault="00156BAB" w:rsidP="009B5B2A">
            <w:pPr>
              <w:pStyle w:val="Text1"/>
              <w:ind w:left="0"/>
              <w:jc w:val="left"/>
              <w:rPr>
                <w:rFonts w:cs="Times New Roman"/>
                <w:noProof/>
                <w:sz w:val="16"/>
                <w:szCs w:val="16"/>
              </w:rPr>
            </w:pPr>
          </w:p>
        </w:tc>
        <w:tc>
          <w:tcPr>
            <w:tcW w:w="715" w:type="pct"/>
            <w:vAlign w:val="center"/>
          </w:tcPr>
          <w:p w14:paraId="5E9DC663" w14:textId="77777777" w:rsidR="00156BAB" w:rsidRPr="00B81EB1" w:rsidRDefault="00156BAB" w:rsidP="009B5B2A">
            <w:pPr>
              <w:pStyle w:val="Text1"/>
              <w:ind w:left="0"/>
              <w:jc w:val="left"/>
              <w:rPr>
                <w:rFonts w:cs="Times New Roman"/>
                <w:noProof/>
                <w:sz w:val="16"/>
                <w:szCs w:val="16"/>
              </w:rPr>
            </w:pPr>
            <w:r>
              <w:rPr>
                <w:rFonts w:cs="Times New Roman"/>
                <w:noProof/>
                <w:sz w:val="16"/>
                <w:szCs w:val="16"/>
              </w:rPr>
              <w:t>3</w:t>
            </w:r>
            <w:r w:rsidRPr="00B30881">
              <w:rPr>
                <w:rFonts w:cs="Times New Roman"/>
                <w:noProof/>
                <w:sz w:val="16"/>
                <w:szCs w:val="16"/>
              </w:rPr>
              <w:t>(iv) Wspieranie zrównoważonej multimodalnej mobilności miejskiej</w:t>
            </w:r>
          </w:p>
        </w:tc>
        <w:tc>
          <w:tcPr>
            <w:tcW w:w="389" w:type="pct"/>
            <w:vAlign w:val="center"/>
          </w:tcPr>
          <w:p w14:paraId="65D0B9E6" w14:textId="77777777" w:rsidR="00156BAB" w:rsidRPr="00B81EB1" w:rsidRDefault="00156BAB" w:rsidP="009B5B2A">
            <w:pPr>
              <w:pStyle w:val="Text1"/>
              <w:ind w:left="0"/>
              <w:jc w:val="left"/>
              <w:rPr>
                <w:rFonts w:cs="Times New Roman"/>
                <w:noProof/>
                <w:sz w:val="16"/>
                <w:szCs w:val="16"/>
              </w:rPr>
            </w:pPr>
            <w:r w:rsidRPr="00B30881">
              <w:rPr>
                <w:rFonts w:cs="Times New Roman"/>
                <w:noProof/>
                <w:sz w:val="16"/>
                <w:szCs w:val="16"/>
              </w:rPr>
              <w:t>EFRR</w:t>
            </w:r>
          </w:p>
        </w:tc>
        <w:tc>
          <w:tcPr>
            <w:tcW w:w="456" w:type="pct"/>
            <w:vAlign w:val="center"/>
          </w:tcPr>
          <w:p w14:paraId="1378A903" w14:textId="77777777" w:rsidR="00156BAB" w:rsidRPr="00B81EB1" w:rsidRDefault="00156BAB" w:rsidP="009B5B2A">
            <w:pPr>
              <w:pStyle w:val="Text1"/>
              <w:ind w:left="0"/>
              <w:jc w:val="left"/>
              <w:rPr>
                <w:rFonts w:cs="Times New Roman"/>
                <w:noProof/>
                <w:sz w:val="16"/>
                <w:szCs w:val="16"/>
              </w:rPr>
            </w:pPr>
            <w:r w:rsidRPr="00AA6819">
              <w:rPr>
                <w:rFonts w:cs="Times New Roman"/>
                <w:noProof/>
                <w:sz w:val="16"/>
                <w:szCs w:val="16"/>
              </w:rPr>
              <w:t>Lepiej rozwinięte / Słabiej rozwinięte</w:t>
            </w:r>
          </w:p>
        </w:tc>
        <w:tc>
          <w:tcPr>
            <w:tcW w:w="388" w:type="pct"/>
            <w:vAlign w:val="center"/>
          </w:tcPr>
          <w:p w14:paraId="16F8A69E" w14:textId="77777777" w:rsidR="00156BAB" w:rsidRDefault="00156BAB" w:rsidP="009B5B2A">
            <w:pPr>
              <w:pStyle w:val="Text1"/>
              <w:ind w:left="0"/>
              <w:jc w:val="left"/>
              <w:rPr>
                <w:rFonts w:cs="Times New Roman"/>
                <w:noProof/>
                <w:sz w:val="16"/>
                <w:szCs w:val="16"/>
              </w:rPr>
            </w:pPr>
            <w:r>
              <w:rPr>
                <w:rFonts w:cs="Times New Roman"/>
                <w:noProof/>
                <w:sz w:val="16"/>
                <w:szCs w:val="16"/>
              </w:rPr>
              <w:t>RCR64</w:t>
            </w:r>
          </w:p>
        </w:tc>
        <w:tc>
          <w:tcPr>
            <w:tcW w:w="715" w:type="pct"/>
            <w:shd w:val="clear" w:color="auto" w:fill="auto"/>
            <w:vAlign w:val="center"/>
          </w:tcPr>
          <w:p w14:paraId="5C1CBCA9" w14:textId="77777777" w:rsidR="00156BAB" w:rsidRPr="00B81EB1" w:rsidRDefault="00156BAB" w:rsidP="009B5B2A">
            <w:pPr>
              <w:pStyle w:val="Text1"/>
              <w:ind w:left="0"/>
              <w:jc w:val="left"/>
              <w:rPr>
                <w:rFonts w:cs="Times New Roman"/>
                <w:noProof/>
                <w:sz w:val="16"/>
                <w:szCs w:val="16"/>
              </w:rPr>
            </w:pPr>
            <w:r w:rsidRPr="00B30881">
              <w:rPr>
                <w:rFonts w:cs="Times New Roman"/>
                <w:noProof/>
                <w:sz w:val="16"/>
                <w:szCs w:val="16"/>
              </w:rPr>
              <w:t>Roczna liczba użytkowników infrastruktury przeznaczonej specjalnie dla rowerów</w:t>
            </w:r>
          </w:p>
        </w:tc>
        <w:tc>
          <w:tcPr>
            <w:tcW w:w="455" w:type="pct"/>
            <w:vAlign w:val="center"/>
          </w:tcPr>
          <w:p w14:paraId="557E8140" w14:textId="77777777" w:rsidR="00156BAB" w:rsidRPr="000E2992" w:rsidRDefault="00156BAB" w:rsidP="009B5B2A">
            <w:pPr>
              <w:pStyle w:val="Text1"/>
              <w:ind w:left="0"/>
              <w:jc w:val="left"/>
              <w:rPr>
                <w:rFonts w:cs="Times New Roman"/>
                <w:noProof/>
                <w:sz w:val="16"/>
                <w:szCs w:val="16"/>
              </w:rPr>
            </w:pPr>
            <w:r>
              <w:rPr>
                <w:rFonts w:cs="Times New Roman"/>
                <w:noProof/>
                <w:sz w:val="16"/>
                <w:szCs w:val="16"/>
              </w:rPr>
              <w:t>Użytkownicy/rok</w:t>
            </w:r>
          </w:p>
        </w:tc>
        <w:tc>
          <w:tcPr>
            <w:tcW w:w="260" w:type="pct"/>
            <w:vAlign w:val="center"/>
          </w:tcPr>
          <w:p w14:paraId="713156A1" w14:textId="77777777" w:rsidR="00156BAB" w:rsidRPr="00B30881" w:rsidRDefault="00156BAB" w:rsidP="009B5B2A">
            <w:pPr>
              <w:pStyle w:val="Text1"/>
              <w:ind w:left="0"/>
              <w:jc w:val="left"/>
              <w:rPr>
                <w:rFonts w:cs="Times New Roman"/>
                <w:noProof/>
                <w:sz w:val="16"/>
                <w:szCs w:val="16"/>
              </w:rPr>
            </w:pPr>
            <w:r w:rsidRPr="00B30881">
              <w:rPr>
                <w:rFonts w:cs="Times New Roman"/>
                <w:noProof/>
                <w:sz w:val="16"/>
                <w:szCs w:val="16"/>
              </w:rPr>
              <w:t>Nd.</w:t>
            </w:r>
          </w:p>
        </w:tc>
        <w:tc>
          <w:tcPr>
            <w:tcW w:w="324" w:type="pct"/>
            <w:vAlign w:val="center"/>
          </w:tcPr>
          <w:p w14:paraId="0CD54B4A" w14:textId="77777777" w:rsidR="00156BAB" w:rsidRPr="00B30881" w:rsidRDefault="00156BAB" w:rsidP="009B5B2A">
            <w:pPr>
              <w:pStyle w:val="Text1"/>
              <w:ind w:left="0"/>
              <w:jc w:val="left"/>
              <w:rPr>
                <w:rFonts w:cs="Times New Roman"/>
                <w:noProof/>
                <w:sz w:val="16"/>
                <w:szCs w:val="16"/>
              </w:rPr>
            </w:pPr>
            <w:r w:rsidRPr="00B30881">
              <w:rPr>
                <w:rFonts w:cs="Times New Roman"/>
                <w:noProof/>
                <w:sz w:val="16"/>
                <w:szCs w:val="16"/>
              </w:rPr>
              <w:t>Nd.</w:t>
            </w:r>
          </w:p>
        </w:tc>
        <w:tc>
          <w:tcPr>
            <w:tcW w:w="259" w:type="pct"/>
            <w:shd w:val="clear" w:color="auto" w:fill="auto"/>
            <w:vAlign w:val="center"/>
          </w:tcPr>
          <w:p w14:paraId="6DB5FF77" w14:textId="77777777" w:rsidR="00156BAB" w:rsidRPr="000E2992" w:rsidRDefault="00156BAB" w:rsidP="009B5B2A">
            <w:pPr>
              <w:pStyle w:val="Text1"/>
              <w:ind w:left="0"/>
              <w:jc w:val="left"/>
              <w:rPr>
                <w:rFonts w:cs="Times New Roman"/>
                <w:noProof/>
                <w:sz w:val="16"/>
                <w:szCs w:val="16"/>
              </w:rPr>
            </w:pPr>
          </w:p>
        </w:tc>
        <w:tc>
          <w:tcPr>
            <w:tcW w:w="324" w:type="pct"/>
            <w:shd w:val="clear" w:color="auto" w:fill="auto"/>
            <w:vAlign w:val="center"/>
          </w:tcPr>
          <w:p w14:paraId="7A167129" w14:textId="77777777" w:rsidR="00156BAB" w:rsidRPr="000E2992" w:rsidRDefault="00156BAB" w:rsidP="009B5B2A">
            <w:pPr>
              <w:pStyle w:val="Text1"/>
              <w:ind w:left="0"/>
              <w:jc w:val="left"/>
              <w:rPr>
                <w:rFonts w:cs="Times New Roman"/>
                <w:noProof/>
                <w:sz w:val="16"/>
                <w:szCs w:val="16"/>
              </w:rPr>
            </w:pPr>
          </w:p>
        </w:tc>
        <w:tc>
          <w:tcPr>
            <w:tcW w:w="325" w:type="pct"/>
            <w:vAlign w:val="center"/>
          </w:tcPr>
          <w:p w14:paraId="4A0038B1" w14:textId="77777777" w:rsidR="00156BAB" w:rsidRPr="000E2992" w:rsidRDefault="00156BAB" w:rsidP="009B5B2A">
            <w:pPr>
              <w:pStyle w:val="Text1"/>
              <w:ind w:left="0"/>
              <w:jc w:val="left"/>
              <w:rPr>
                <w:rFonts w:cs="Times New Roman"/>
                <w:noProof/>
                <w:sz w:val="16"/>
                <w:szCs w:val="16"/>
              </w:rPr>
            </w:pPr>
          </w:p>
        </w:tc>
      </w:tr>
    </w:tbl>
    <w:p w14:paraId="5AD69DC0" w14:textId="77777777" w:rsidR="00156BAB" w:rsidRDefault="00156BAB">
      <w:pPr>
        <w:rPr>
          <w:rFonts w:eastAsia="Times New Roman"/>
          <w:i/>
          <w:noProof/>
          <w:szCs w:val="24"/>
        </w:rPr>
      </w:pPr>
    </w:p>
    <w:p w14:paraId="766EB9D2" w14:textId="77777777" w:rsidR="005C61CB" w:rsidRDefault="005C61CB" w:rsidP="005C61CB">
      <w:pPr>
        <w:spacing w:before="240" w:after="240"/>
        <w:rPr>
          <w:rFonts w:eastAsia="Times New Roman"/>
          <w:b/>
          <w:iCs/>
          <w:noProof/>
          <w:szCs w:val="24"/>
        </w:rPr>
      </w:pPr>
    </w:p>
    <w:p w14:paraId="10DB9CC9" w14:textId="77777777" w:rsidR="005C61CB" w:rsidRDefault="005C61CB" w:rsidP="005C61CB">
      <w:pPr>
        <w:spacing w:before="240" w:after="240"/>
        <w:rPr>
          <w:rFonts w:eastAsia="Times New Roman"/>
          <w:b/>
          <w:iCs/>
          <w:noProof/>
          <w:szCs w:val="24"/>
          <w:u w:val="single"/>
        </w:rPr>
      </w:pPr>
      <w:r w:rsidRPr="005C61CB">
        <w:rPr>
          <w:rFonts w:eastAsia="Times New Roman"/>
          <w:b/>
          <w:iCs/>
          <w:noProof/>
          <w:szCs w:val="24"/>
          <w:u w:val="single"/>
        </w:rPr>
        <w:t>Załącznik 2 a</w:t>
      </w:r>
    </w:p>
    <w:p w14:paraId="541A8949" w14:textId="77777777" w:rsidR="005C61CB" w:rsidRDefault="005C61CB" w:rsidP="005C61CB">
      <w:pPr>
        <w:spacing w:before="240" w:after="240"/>
        <w:rPr>
          <w:rFonts w:eastAsia="Times New Roman"/>
          <w:iCs/>
          <w:noProof/>
          <w:szCs w:val="24"/>
        </w:rPr>
      </w:pPr>
      <w:r w:rsidRPr="005C61CB">
        <w:rPr>
          <w:rFonts w:eastAsia="Times New Roman"/>
          <w:iCs/>
          <w:noProof/>
          <w:szCs w:val="24"/>
        </w:rPr>
        <w:t xml:space="preserve">Lista planowanych projaktów stretegicznych </w:t>
      </w:r>
      <w:r>
        <w:rPr>
          <w:rFonts w:eastAsia="Times New Roman"/>
          <w:iCs/>
          <w:noProof/>
          <w:szCs w:val="24"/>
        </w:rPr>
        <w:t xml:space="preserve"> </w:t>
      </w:r>
    </w:p>
    <w:p w14:paraId="19118D30" w14:textId="77777777" w:rsidR="002A3CC3" w:rsidRPr="002A3CC3" w:rsidRDefault="002A3CC3" w:rsidP="002A3CC3">
      <w:pPr>
        <w:pBdr>
          <w:top w:val="single" w:sz="4" w:space="1" w:color="auto"/>
          <w:left w:val="single" w:sz="4" w:space="4" w:color="auto"/>
          <w:bottom w:val="single" w:sz="4" w:space="1" w:color="auto"/>
          <w:right w:val="single" w:sz="4" w:space="4" w:color="auto"/>
        </w:pBdr>
        <w:rPr>
          <w:i/>
          <w:noProof/>
        </w:rPr>
      </w:pPr>
      <w:r w:rsidRPr="002A3CC3">
        <w:rPr>
          <w:i/>
          <w:noProof/>
        </w:rPr>
        <w:t>Pole tekstowe [2 000]</w:t>
      </w:r>
    </w:p>
    <w:p w14:paraId="516231D8" w14:textId="77777777" w:rsidR="006B72A4" w:rsidRPr="00B41330" w:rsidRDefault="00B41330" w:rsidP="00B41330">
      <w:pPr>
        <w:pBdr>
          <w:top w:val="single" w:sz="4" w:space="1" w:color="auto"/>
          <w:left w:val="single" w:sz="4" w:space="4" w:color="auto"/>
          <w:bottom w:val="single" w:sz="4" w:space="1" w:color="auto"/>
          <w:right w:val="single" w:sz="4" w:space="4" w:color="auto"/>
        </w:pBdr>
        <w:rPr>
          <w:noProof/>
        </w:rPr>
      </w:pPr>
      <w:r w:rsidRPr="00B41330">
        <w:rPr>
          <w:noProof/>
        </w:rPr>
        <w:t xml:space="preserve"> </w:t>
      </w:r>
    </w:p>
    <w:sectPr w:rsidR="006B72A4" w:rsidRPr="00B41330" w:rsidSect="005C61CB">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4D6FD" w14:textId="77777777" w:rsidR="009E05BE" w:rsidRDefault="009E05BE">
      <w:pPr>
        <w:spacing w:before="0" w:after="0"/>
      </w:pPr>
      <w:r>
        <w:separator/>
      </w:r>
    </w:p>
  </w:endnote>
  <w:endnote w:type="continuationSeparator" w:id="0">
    <w:p w14:paraId="5C08DE10" w14:textId="77777777" w:rsidR="009E05BE" w:rsidRDefault="009E05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swiss"/>
    <w:notTrueType/>
    <w:pitch w:val="default"/>
    <w:sig w:usb0="00000007" w:usb1="00000000" w:usb2="00000000" w:usb3="00000000" w:csb0="00000003" w:csb1="00000000"/>
  </w:font>
  <w:font w:name="Times New Roman Bold">
    <w:altName w:val="Times New Roman"/>
    <w:panose1 w:val="00000000000000000000"/>
    <w:charset w:val="00"/>
    <w:family w:val="roman"/>
    <w:notTrueType/>
    <w:pitch w:val="default"/>
  </w:font>
  <w:font w:name="BookAntiqua">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5DB4ED08" w14:textId="4BC85B8F" w:rsidR="003B54DD" w:rsidRDefault="003B54DD">
        <w:pPr>
          <w:pStyle w:val="Stopka"/>
          <w:jc w:val="center"/>
        </w:pPr>
        <w:r>
          <w:fldChar w:fldCharType="begin"/>
        </w:r>
        <w:r>
          <w:instrText xml:space="preserve"> PAGE   \* MERGEFORMAT </w:instrText>
        </w:r>
        <w:r>
          <w:fldChar w:fldCharType="separate"/>
        </w:r>
        <w:r w:rsidR="008A489E">
          <w:rPr>
            <w:noProof/>
          </w:rPr>
          <w:t>8</w:t>
        </w:r>
        <w:r>
          <w:rPr>
            <w:noProof/>
          </w:rPr>
          <w:fldChar w:fldCharType="end"/>
        </w:r>
      </w:p>
    </w:sdtContent>
  </w:sdt>
  <w:p w14:paraId="00F62CB8" w14:textId="77777777" w:rsidR="003B54DD" w:rsidRDefault="003B54DD">
    <w:pPr>
      <w:pStyle w:val="Stopka"/>
      <w:rPr>
        <w:rFonts w:ascii="Arial" w:hAnsi="Arial" w:cs="Arial"/>
        <w:b/>
        <w:sz w:val="4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450BAAAC" w14:textId="77777777" w:rsidR="003B54DD" w:rsidRDefault="003B54DD">
        <w:pPr>
          <w:pStyle w:val="Stopka"/>
          <w:jc w:val="center"/>
        </w:pPr>
        <w:r>
          <w:fldChar w:fldCharType="begin"/>
        </w:r>
        <w:r>
          <w:instrText xml:space="preserve"> PAGE   \* MERGEFORMAT </w:instrText>
        </w:r>
        <w:r>
          <w:fldChar w:fldCharType="separate"/>
        </w:r>
        <w:r>
          <w:rPr>
            <w:noProof/>
          </w:rPr>
          <w:t>160</w:t>
        </w:r>
        <w:r>
          <w:rPr>
            <w:noProof/>
          </w:rPr>
          <w:fldChar w:fldCharType="end"/>
        </w:r>
      </w:p>
    </w:sdtContent>
  </w:sdt>
  <w:p w14:paraId="6B9F5EB9" w14:textId="77777777" w:rsidR="003B54DD" w:rsidRDefault="003B54DD">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19B49" w14:textId="77777777" w:rsidR="009E05BE" w:rsidRDefault="009E05BE">
      <w:pPr>
        <w:spacing w:before="0" w:after="0"/>
      </w:pPr>
      <w:r>
        <w:separator/>
      </w:r>
    </w:p>
  </w:footnote>
  <w:footnote w:type="continuationSeparator" w:id="0">
    <w:p w14:paraId="5F12EE1D" w14:textId="77777777" w:rsidR="009E05BE" w:rsidRDefault="009E05BE">
      <w:pPr>
        <w:spacing w:before="0" w:after="0"/>
      </w:pPr>
      <w:r>
        <w:continuationSeparator/>
      </w:r>
    </w:p>
  </w:footnote>
  <w:footnote w:id="1">
    <w:p w14:paraId="453AB53B" w14:textId="77777777" w:rsidR="003B54DD" w:rsidRDefault="003B54DD">
      <w:pPr>
        <w:pStyle w:val="Tekstprzypisudolnego"/>
      </w:pPr>
      <w:r>
        <w:rPr>
          <w:rStyle w:val="Odwoanieprzypisudolnego"/>
        </w:rPr>
        <w:footnoteRef/>
      </w:r>
      <w:r>
        <w:t xml:space="preserve"> Z wyjątkiem celu szczegółowego określonego w art. 4 ust. 1 lit. c) </w:t>
      </w:r>
      <w:proofErr w:type="spellStart"/>
      <w:r>
        <w:t>ppkt</w:t>
      </w:r>
      <w:proofErr w:type="spellEnd"/>
      <w:r>
        <w:t xml:space="preserve"> (vii) rozporządzenia EFS+.</w:t>
      </w:r>
    </w:p>
  </w:footnote>
  <w:footnote w:id="2">
    <w:p w14:paraId="78476B87" w14:textId="77777777" w:rsidR="003B54DD" w:rsidRDefault="003B54DD">
      <w:pPr>
        <w:pStyle w:val="Tekstprzypisudolnego"/>
      </w:pPr>
      <w:r>
        <w:rPr>
          <w:rStyle w:val="Odwoanieprzypisudolnego"/>
        </w:rPr>
        <w:footnoteRef/>
      </w:r>
      <w:r>
        <w:t xml:space="preserve"> </w:t>
      </w:r>
      <w:r>
        <w:tab/>
        <w:t>Przed przeglądem śródokresowym w 2025 r. w przypadku EFRR, EFS + oraz Funduszu Spójności, podział na lata tylko w przedziale 2021–2025.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16"/>
        </w:tabs>
        <w:ind w:left="1416"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1361566"/>
    <w:multiLevelType w:val="hybridMultilevel"/>
    <w:tmpl w:val="221A8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BED43E8"/>
    <w:multiLevelType w:val="hybridMultilevel"/>
    <w:tmpl w:val="9AE8674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181D34"/>
    <w:multiLevelType w:val="hybridMultilevel"/>
    <w:tmpl w:val="335CA4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3A4615"/>
    <w:multiLevelType w:val="multilevel"/>
    <w:tmpl w:val="E248887C"/>
    <w:lvl w:ilvl="0">
      <w:start w:val="1"/>
      <w:numFmt w:val="decimal"/>
      <w:lvlText w:val="%1."/>
      <w:lvlJc w:val="left"/>
      <w:pPr>
        <w:ind w:left="502" w:hanging="360"/>
      </w:pPr>
      <w:rPr>
        <w:i w:val="0"/>
      </w:rPr>
    </w:lvl>
    <w:lvl w:ilvl="1">
      <w:start w:val="1"/>
      <w:numFmt w:val="decimal"/>
      <w:isLgl/>
      <w:lvlText w:val="%1.%2."/>
      <w:lvlJc w:val="left"/>
      <w:pPr>
        <w:ind w:left="787" w:hanging="64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3" w15:restartNumberingAfterBreak="0">
    <w:nsid w:val="22A00D20"/>
    <w:multiLevelType w:val="hybridMultilevel"/>
    <w:tmpl w:val="49FCC5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E93063D"/>
    <w:multiLevelType w:val="hybridMultilevel"/>
    <w:tmpl w:val="F4645DA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F33AD"/>
    <w:multiLevelType w:val="hybridMultilevel"/>
    <w:tmpl w:val="8A382DF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2B7381A"/>
    <w:multiLevelType w:val="hybridMultilevel"/>
    <w:tmpl w:val="0B9E290C"/>
    <w:lvl w:ilvl="0" w:tplc="4EB29C1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3DE5F11"/>
    <w:multiLevelType w:val="hybridMultilevel"/>
    <w:tmpl w:val="B57E55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5A933FD"/>
    <w:multiLevelType w:val="hybridMultilevel"/>
    <w:tmpl w:val="44027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94B15BE"/>
    <w:multiLevelType w:val="hybridMultilevel"/>
    <w:tmpl w:val="81CE27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B25052"/>
    <w:multiLevelType w:val="hybridMultilevel"/>
    <w:tmpl w:val="5790BC0A"/>
    <w:lvl w:ilvl="0" w:tplc="4EB29C1E">
      <w:start w:val="1"/>
      <w:numFmt w:val="bullet"/>
      <w:lvlText w:val="−"/>
      <w:lvlJc w:val="left"/>
      <w:pPr>
        <w:ind w:left="720" w:hanging="360"/>
      </w:pPr>
      <w:rPr>
        <w:rFonts w:ascii="Arial Narrow" w:hAnsi="Arial Narrow"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7E34A6"/>
    <w:multiLevelType w:val="hybridMultilevel"/>
    <w:tmpl w:val="A658EB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8772CA"/>
    <w:multiLevelType w:val="hybridMultilevel"/>
    <w:tmpl w:val="E5FA6E8E"/>
    <w:lvl w:ilvl="0" w:tplc="E5F8D72A">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15:restartNumberingAfterBreak="0">
    <w:nsid w:val="5803353C"/>
    <w:multiLevelType w:val="hybridMultilevel"/>
    <w:tmpl w:val="E58E3FC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8F31F3C"/>
    <w:multiLevelType w:val="hybridMultilevel"/>
    <w:tmpl w:val="CF7C4622"/>
    <w:lvl w:ilvl="0" w:tplc="E5F8D72A">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6502BC"/>
    <w:multiLevelType w:val="hybridMultilevel"/>
    <w:tmpl w:val="CDD2652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2693415"/>
    <w:multiLevelType w:val="hybridMultilevel"/>
    <w:tmpl w:val="6EA6709C"/>
    <w:lvl w:ilvl="0" w:tplc="E5F8D72A">
      <w:start w:val="1"/>
      <w:numFmt w:val="bullet"/>
      <w:lvlText w:val=""/>
      <w:lvlJc w:val="left"/>
      <w:pPr>
        <w:ind w:left="360" w:hanging="360"/>
      </w:pPr>
      <w:rPr>
        <w:rFonts w:ascii="Symbol" w:hAnsi="Symbo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4" w15:restartNumberingAfterBreak="0">
    <w:nsid w:val="67493728"/>
    <w:multiLevelType w:val="hybridMultilevel"/>
    <w:tmpl w:val="95FEC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7" w15:restartNumberingAfterBreak="0">
    <w:nsid w:val="695D6AB4"/>
    <w:multiLevelType w:val="hybridMultilevel"/>
    <w:tmpl w:val="7550D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E742E9A"/>
    <w:multiLevelType w:val="hybridMultilevel"/>
    <w:tmpl w:val="12A82BB6"/>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0"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C09459C"/>
    <w:multiLevelType w:val="hybridMultilevel"/>
    <w:tmpl w:val="71F0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3" w15:restartNumberingAfterBreak="0">
    <w:nsid w:val="7CD66956"/>
    <w:multiLevelType w:val="hybridMultilevel"/>
    <w:tmpl w:val="09508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7E316D"/>
    <w:multiLevelType w:val="hybridMultilevel"/>
    <w:tmpl w:val="DFBA7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5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2"/>
  </w:num>
  <w:num w:numId="9">
    <w:abstractNumId w:val="1"/>
  </w:num>
  <w:num w:numId="10">
    <w:abstractNumId w:val="0"/>
  </w:num>
  <w:num w:numId="11">
    <w:abstractNumId w:val="42"/>
  </w:num>
  <w:num w:numId="12">
    <w:abstractNumId w:val="45"/>
  </w:num>
  <w:num w:numId="13">
    <w:abstractNumId w:val="43"/>
  </w:num>
  <w:num w:numId="14">
    <w:abstractNumId w:val="48"/>
  </w:num>
  <w:num w:numId="15">
    <w:abstractNumId w:val="14"/>
  </w:num>
  <w:num w:numId="16">
    <w:abstractNumId w:val="20"/>
  </w:num>
  <w:num w:numId="17">
    <w:abstractNumId w:val="27"/>
  </w:num>
  <w:num w:numId="18">
    <w:abstractNumId w:val="24"/>
  </w:num>
  <w:num w:numId="19">
    <w:abstractNumId w:val="7"/>
  </w:num>
  <w:num w:numId="20">
    <w:abstractNumId w:val="28"/>
  </w:num>
  <w:num w:numId="21">
    <w:abstractNumId w:val="9"/>
  </w:num>
  <w:num w:numId="22">
    <w:abstractNumId w:val="25"/>
    <w:lvlOverride w:ilvl="0">
      <w:startOverride w:val="1"/>
    </w:lvlOverride>
  </w:num>
  <w:num w:numId="23">
    <w:abstractNumId w:val="39"/>
    <w:lvlOverride w:ilvl="0">
      <w:startOverride w:val="1"/>
    </w:lvlOverride>
  </w:num>
  <w:num w:numId="24">
    <w:abstractNumId w:val="19"/>
  </w:num>
  <w:num w:numId="25">
    <w:abstractNumId w:val="46"/>
  </w:num>
  <w:num w:numId="26">
    <w:abstractNumId w:val="16"/>
  </w:num>
  <w:num w:numId="27">
    <w:abstractNumId w:val="22"/>
  </w:num>
  <w:num w:numId="28">
    <w:abstractNumId w:val="37"/>
  </w:num>
  <w:num w:numId="29">
    <w:abstractNumId w:val="38"/>
  </w:num>
  <w:num w:numId="30">
    <w:abstractNumId w:val="15"/>
  </w:num>
  <w:num w:numId="31">
    <w:abstractNumId w:val="34"/>
  </w:num>
  <w:num w:numId="32">
    <w:abstractNumId w:val="52"/>
  </w:num>
  <w:num w:numId="33">
    <w:abstractNumId w:val="40"/>
  </w:num>
  <w:num w:numId="34">
    <w:abstractNumId w:val="49"/>
  </w:num>
  <w:num w:numId="35">
    <w:abstractNumId w:val="53"/>
  </w:num>
  <w:num w:numId="36">
    <w:abstractNumId w:val="47"/>
  </w:num>
  <w:num w:numId="37">
    <w:abstractNumId w:val="13"/>
  </w:num>
  <w:num w:numId="38">
    <w:abstractNumId w:val="17"/>
  </w:num>
  <w:num w:numId="39">
    <w:abstractNumId w:val="54"/>
  </w:num>
  <w:num w:numId="40">
    <w:abstractNumId w:val="26"/>
  </w:num>
  <w:num w:numId="41">
    <w:abstractNumId w:val="8"/>
  </w:num>
  <w:num w:numId="42">
    <w:abstractNumId w:val="18"/>
  </w:num>
  <w:num w:numId="43">
    <w:abstractNumId w:val="44"/>
  </w:num>
  <w:num w:numId="44">
    <w:abstractNumId w:val="35"/>
  </w:num>
  <w:num w:numId="45">
    <w:abstractNumId w:val="23"/>
  </w:num>
  <w:num w:numId="46">
    <w:abstractNumId w:val="6"/>
  </w:num>
  <w:num w:numId="47">
    <w:abstractNumId w:val="10"/>
  </w:num>
  <w:num w:numId="48">
    <w:abstractNumId w:val="36"/>
  </w:num>
  <w:num w:numId="49">
    <w:abstractNumId w:val="41"/>
  </w:num>
  <w:num w:numId="50">
    <w:abstractNumId w:val="33"/>
  </w:num>
  <w:num w:numId="51">
    <w:abstractNumId w:val="51"/>
  </w:num>
  <w:num w:numId="52">
    <w:abstractNumId w:val="32"/>
  </w:num>
  <w:num w:numId="53">
    <w:abstractNumId w:val="21"/>
  </w:num>
  <w:num w:numId="54">
    <w:abstractNumId w:val="31"/>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ACCOMPAGNANT.CP" w:val="do"/>
    <w:docVar w:name="LW_ANNEX_NBR_FIRST" w:val="1"/>
    <w:docVar w:name="LW_ANNEX_NBR_LAST" w:val="22"/>
    <w:docVar w:name="LW_ANNEX_UNIQUE" w:val="0"/>
    <w:docVar w:name="LW_CORRIGENDUM" w:val="&lt;UNUSED&gt;"/>
    <w:docVar w:name="LW_COVERPAGE_EXISTS" w:val="True"/>
    <w:docVar w:name="LW_COVERPAGE_GUID" w:val="229F5C03-2B36-4215-B067-F0B66BFF43C8"/>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Strasburg, dnia "/>
    <w:docVar w:name="LW_EMISSION_SUFFIX" w:val="r."/>
    <w:docVar w:name="LW_ID_DOCTYPE_NONLW" w:val="CP-036"/>
    <w:docVar w:name="LW_LANGUE" w:val="PL"/>
    <w:docVar w:name="LW_LEVEL_OF_SENSITIVITY" w:val="Standard treatment"/>
    <w:docVar w:name="LW_NOM.INST" w:val="KOMISJA EUROPEJSKA"/>
    <w:docVar w:name="LW_NOM.INST_JOINTDOC" w:val="&lt;EMPTY&gt;"/>
    <w:docVar w:name="LW_OBJETACTEPRINCIPAL.CP" w:val="ustanawiaj\u261?cego wspólne przepisy dotycz\u261?ce Europejskiego Funduszu Rozwoju Regionalnego, Europejskiego Funduszu Spo\u322?ecznego Plus, Funduszu Spójno\u347?ci i Europejskiego Funduszu Morskiego i Rybackiego, a tak\u380?e przepisy finansowe na potrzeby tych funduszy oraz na potrzeby Funduszu Azylu i Migracji, Funduszu Bezpiecze\u324?stwa Wewn\u281?trznego i Instrumentu na rzecz Zarz\u261?dzania Granicami i Wiz"/>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ZA\u321?\u260?CZNIKI_x000b_"/>
    <w:docVar w:name="LW_TYPEACTEPRINCIPAL.CP" w:val="wniosku dotycz\u261?cego_x000b__x000b_ROZPORZ\u260?DZENIA PARLAMENTU EUROPEJSKIEGO I RADY"/>
  </w:docVars>
  <w:rsids>
    <w:rsidRoot w:val="006B72A4"/>
    <w:rsid w:val="00004CF4"/>
    <w:rsid w:val="000133BD"/>
    <w:rsid w:val="00020989"/>
    <w:rsid w:val="00027517"/>
    <w:rsid w:val="00030E6C"/>
    <w:rsid w:val="000313B8"/>
    <w:rsid w:val="00034539"/>
    <w:rsid w:val="00044B6D"/>
    <w:rsid w:val="00044D79"/>
    <w:rsid w:val="0006508F"/>
    <w:rsid w:val="00065B12"/>
    <w:rsid w:val="000713FF"/>
    <w:rsid w:val="00074A40"/>
    <w:rsid w:val="00080829"/>
    <w:rsid w:val="0008087E"/>
    <w:rsid w:val="000862CC"/>
    <w:rsid w:val="00093453"/>
    <w:rsid w:val="0009442C"/>
    <w:rsid w:val="00097904"/>
    <w:rsid w:val="000B4E38"/>
    <w:rsid w:val="000B557F"/>
    <w:rsid w:val="000C064D"/>
    <w:rsid w:val="000C2E37"/>
    <w:rsid w:val="000C3037"/>
    <w:rsid w:val="000C6620"/>
    <w:rsid w:val="000D61E6"/>
    <w:rsid w:val="000E2583"/>
    <w:rsid w:val="000E2992"/>
    <w:rsid w:val="000E666F"/>
    <w:rsid w:val="000E7BA4"/>
    <w:rsid w:val="0010117A"/>
    <w:rsid w:val="001070FF"/>
    <w:rsid w:val="0011205C"/>
    <w:rsid w:val="00124E8C"/>
    <w:rsid w:val="00132BF8"/>
    <w:rsid w:val="00147AE1"/>
    <w:rsid w:val="00152404"/>
    <w:rsid w:val="0015356F"/>
    <w:rsid w:val="00156BAB"/>
    <w:rsid w:val="00164B4D"/>
    <w:rsid w:val="001771DB"/>
    <w:rsid w:val="001776EE"/>
    <w:rsid w:val="00181387"/>
    <w:rsid w:val="00186D43"/>
    <w:rsid w:val="00193618"/>
    <w:rsid w:val="00194112"/>
    <w:rsid w:val="001A27CE"/>
    <w:rsid w:val="001B2458"/>
    <w:rsid w:val="001B4122"/>
    <w:rsid w:val="001C590C"/>
    <w:rsid w:val="001E1E8E"/>
    <w:rsid w:val="001F1948"/>
    <w:rsid w:val="001F2FF8"/>
    <w:rsid w:val="001F3965"/>
    <w:rsid w:val="0020406A"/>
    <w:rsid w:val="00207D05"/>
    <w:rsid w:val="002321FD"/>
    <w:rsid w:val="00233F49"/>
    <w:rsid w:val="00244589"/>
    <w:rsid w:val="0025353C"/>
    <w:rsid w:val="00257F2C"/>
    <w:rsid w:val="0026291C"/>
    <w:rsid w:val="00266001"/>
    <w:rsid w:val="002660B1"/>
    <w:rsid w:val="00274CB8"/>
    <w:rsid w:val="00275D46"/>
    <w:rsid w:val="00277055"/>
    <w:rsid w:val="002773CE"/>
    <w:rsid w:val="002800F2"/>
    <w:rsid w:val="00290C9D"/>
    <w:rsid w:val="00291D44"/>
    <w:rsid w:val="00295E3D"/>
    <w:rsid w:val="002A119A"/>
    <w:rsid w:val="002A25A9"/>
    <w:rsid w:val="002A3CC3"/>
    <w:rsid w:val="002A46D5"/>
    <w:rsid w:val="002A57CE"/>
    <w:rsid w:val="002B2887"/>
    <w:rsid w:val="002B29D6"/>
    <w:rsid w:val="002B7711"/>
    <w:rsid w:val="002C011F"/>
    <w:rsid w:val="002C2B6C"/>
    <w:rsid w:val="002D6293"/>
    <w:rsid w:val="002E4DA1"/>
    <w:rsid w:val="002E65D7"/>
    <w:rsid w:val="002E68A8"/>
    <w:rsid w:val="002E7692"/>
    <w:rsid w:val="00305AEE"/>
    <w:rsid w:val="0030787A"/>
    <w:rsid w:val="00311F95"/>
    <w:rsid w:val="00312621"/>
    <w:rsid w:val="00312731"/>
    <w:rsid w:val="00317B0E"/>
    <w:rsid w:val="003269AF"/>
    <w:rsid w:val="00327130"/>
    <w:rsid w:val="00334555"/>
    <w:rsid w:val="0033466F"/>
    <w:rsid w:val="00336018"/>
    <w:rsid w:val="00357F7C"/>
    <w:rsid w:val="0036219F"/>
    <w:rsid w:val="00364E48"/>
    <w:rsid w:val="00371339"/>
    <w:rsid w:val="00371341"/>
    <w:rsid w:val="0037261A"/>
    <w:rsid w:val="00375174"/>
    <w:rsid w:val="00384DF1"/>
    <w:rsid w:val="00384F55"/>
    <w:rsid w:val="00385A6C"/>
    <w:rsid w:val="0038632C"/>
    <w:rsid w:val="00397529"/>
    <w:rsid w:val="003A5B52"/>
    <w:rsid w:val="003A67F0"/>
    <w:rsid w:val="003B54DD"/>
    <w:rsid w:val="003B746F"/>
    <w:rsid w:val="003C4410"/>
    <w:rsid w:val="003C584C"/>
    <w:rsid w:val="003D0386"/>
    <w:rsid w:val="003D2FBA"/>
    <w:rsid w:val="003D64E0"/>
    <w:rsid w:val="003F5355"/>
    <w:rsid w:val="004001FF"/>
    <w:rsid w:val="004039CC"/>
    <w:rsid w:val="00414097"/>
    <w:rsid w:val="00415443"/>
    <w:rsid w:val="00421A44"/>
    <w:rsid w:val="00425095"/>
    <w:rsid w:val="00426FCA"/>
    <w:rsid w:val="0043453C"/>
    <w:rsid w:val="0043553C"/>
    <w:rsid w:val="00436804"/>
    <w:rsid w:val="004368C8"/>
    <w:rsid w:val="004457A7"/>
    <w:rsid w:val="00451B83"/>
    <w:rsid w:val="00457FE9"/>
    <w:rsid w:val="004615A5"/>
    <w:rsid w:val="00461D32"/>
    <w:rsid w:val="004627C0"/>
    <w:rsid w:val="004641EA"/>
    <w:rsid w:val="00466975"/>
    <w:rsid w:val="00470B3C"/>
    <w:rsid w:val="00474949"/>
    <w:rsid w:val="00475406"/>
    <w:rsid w:val="00477621"/>
    <w:rsid w:val="00477725"/>
    <w:rsid w:val="00481A4F"/>
    <w:rsid w:val="00481EC9"/>
    <w:rsid w:val="00483559"/>
    <w:rsid w:val="00484973"/>
    <w:rsid w:val="00485432"/>
    <w:rsid w:val="004854F7"/>
    <w:rsid w:val="00486CA8"/>
    <w:rsid w:val="00491BE5"/>
    <w:rsid w:val="004938C4"/>
    <w:rsid w:val="00494B8B"/>
    <w:rsid w:val="004B6D01"/>
    <w:rsid w:val="004D0D28"/>
    <w:rsid w:val="004D5809"/>
    <w:rsid w:val="004E0297"/>
    <w:rsid w:val="004E0446"/>
    <w:rsid w:val="004E5FBD"/>
    <w:rsid w:val="004F170C"/>
    <w:rsid w:val="004F3942"/>
    <w:rsid w:val="004F5053"/>
    <w:rsid w:val="005015CD"/>
    <w:rsid w:val="005076BB"/>
    <w:rsid w:val="0051142E"/>
    <w:rsid w:val="00522970"/>
    <w:rsid w:val="00531A41"/>
    <w:rsid w:val="005455BE"/>
    <w:rsid w:val="005501D9"/>
    <w:rsid w:val="005540C7"/>
    <w:rsid w:val="0056556C"/>
    <w:rsid w:val="00570699"/>
    <w:rsid w:val="00570BE2"/>
    <w:rsid w:val="0057769F"/>
    <w:rsid w:val="00580B9E"/>
    <w:rsid w:val="0058447B"/>
    <w:rsid w:val="0059218A"/>
    <w:rsid w:val="00593C64"/>
    <w:rsid w:val="00597181"/>
    <w:rsid w:val="005A0B96"/>
    <w:rsid w:val="005A4F98"/>
    <w:rsid w:val="005B763E"/>
    <w:rsid w:val="005C61CB"/>
    <w:rsid w:val="005D2CF1"/>
    <w:rsid w:val="005D5AEB"/>
    <w:rsid w:val="005E2489"/>
    <w:rsid w:val="005E60CC"/>
    <w:rsid w:val="005F0D56"/>
    <w:rsid w:val="005F2FC2"/>
    <w:rsid w:val="00600CD7"/>
    <w:rsid w:val="0060727F"/>
    <w:rsid w:val="00607890"/>
    <w:rsid w:val="00612E57"/>
    <w:rsid w:val="0062140B"/>
    <w:rsid w:val="00622F55"/>
    <w:rsid w:val="00624073"/>
    <w:rsid w:val="0062661F"/>
    <w:rsid w:val="00626AAC"/>
    <w:rsid w:val="006273B2"/>
    <w:rsid w:val="006424C7"/>
    <w:rsid w:val="00643851"/>
    <w:rsid w:val="006504B9"/>
    <w:rsid w:val="006515CF"/>
    <w:rsid w:val="00652392"/>
    <w:rsid w:val="00662B97"/>
    <w:rsid w:val="006671A1"/>
    <w:rsid w:val="00671108"/>
    <w:rsid w:val="00671447"/>
    <w:rsid w:val="00686BC7"/>
    <w:rsid w:val="00687C69"/>
    <w:rsid w:val="00693A97"/>
    <w:rsid w:val="00693D63"/>
    <w:rsid w:val="00694F74"/>
    <w:rsid w:val="006A42F8"/>
    <w:rsid w:val="006A5E89"/>
    <w:rsid w:val="006B3924"/>
    <w:rsid w:val="006B72A4"/>
    <w:rsid w:val="006C0280"/>
    <w:rsid w:val="006C18FD"/>
    <w:rsid w:val="006D2849"/>
    <w:rsid w:val="006E02AC"/>
    <w:rsid w:val="006E1F86"/>
    <w:rsid w:val="006E2A78"/>
    <w:rsid w:val="006E5E08"/>
    <w:rsid w:val="006E6BAA"/>
    <w:rsid w:val="006E7D1A"/>
    <w:rsid w:val="006F5798"/>
    <w:rsid w:val="00700807"/>
    <w:rsid w:val="00700F0F"/>
    <w:rsid w:val="00712C84"/>
    <w:rsid w:val="0071419F"/>
    <w:rsid w:val="00726E7F"/>
    <w:rsid w:val="00731E9B"/>
    <w:rsid w:val="007320E9"/>
    <w:rsid w:val="00735D57"/>
    <w:rsid w:val="00736C0A"/>
    <w:rsid w:val="00751681"/>
    <w:rsid w:val="00754A17"/>
    <w:rsid w:val="0076347A"/>
    <w:rsid w:val="007634D1"/>
    <w:rsid w:val="00764674"/>
    <w:rsid w:val="00772198"/>
    <w:rsid w:val="0077496D"/>
    <w:rsid w:val="00776D0F"/>
    <w:rsid w:val="00782897"/>
    <w:rsid w:val="00797EB4"/>
    <w:rsid w:val="007A6804"/>
    <w:rsid w:val="007A7058"/>
    <w:rsid w:val="007B13C3"/>
    <w:rsid w:val="007B4285"/>
    <w:rsid w:val="007B5B45"/>
    <w:rsid w:val="007C5BFF"/>
    <w:rsid w:val="007F02D4"/>
    <w:rsid w:val="007F28DC"/>
    <w:rsid w:val="007F4838"/>
    <w:rsid w:val="0080191E"/>
    <w:rsid w:val="008027E5"/>
    <w:rsid w:val="008172A3"/>
    <w:rsid w:val="00817872"/>
    <w:rsid w:val="0082299A"/>
    <w:rsid w:val="008339D9"/>
    <w:rsid w:val="0084131A"/>
    <w:rsid w:val="00842409"/>
    <w:rsid w:val="00844151"/>
    <w:rsid w:val="00847778"/>
    <w:rsid w:val="0085042C"/>
    <w:rsid w:val="008527C8"/>
    <w:rsid w:val="00864D2F"/>
    <w:rsid w:val="00864F0A"/>
    <w:rsid w:val="00865875"/>
    <w:rsid w:val="00873DE2"/>
    <w:rsid w:val="00877DF8"/>
    <w:rsid w:val="00890229"/>
    <w:rsid w:val="00895B5F"/>
    <w:rsid w:val="008A02D9"/>
    <w:rsid w:val="008A0505"/>
    <w:rsid w:val="008A0C81"/>
    <w:rsid w:val="008A1B98"/>
    <w:rsid w:val="008A1FB1"/>
    <w:rsid w:val="008A489E"/>
    <w:rsid w:val="008A7686"/>
    <w:rsid w:val="008B2AD8"/>
    <w:rsid w:val="008B5414"/>
    <w:rsid w:val="008C7660"/>
    <w:rsid w:val="008F06C4"/>
    <w:rsid w:val="008F0B53"/>
    <w:rsid w:val="008F131A"/>
    <w:rsid w:val="0090134D"/>
    <w:rsid w:val="009036C8"/>
    <w:rsid w:val="009052BD"/>
    <w:rsid w:val="00911422"/>
    <w:rsid w:val="0091578E"/>
    <w:rsid w:val="009265A0"/>
    <w:rsid w:val="00940036"/>
    <w:rsid w:val="00955301"/>
    <w:rsid w:val="009626AB"/>
    <w:rsid w:val="009801D3"/>
    <w:rsid w:val="00984009"/>
    <w:rsid w:val="009B04BE"/>
    <w:rsid w:val="009B4D63"/>
    <w:rsid w:val="009B5B2A"/>
    <w:rsid w:val="009C493F"/>
    <w:rsid w:val="009C6B21"/>
    <w:rsid w:val="009D05E5"/>
    <w:rsid w:val="009E05BE"/>
    <w:rsid w:val="009E10D4"/>
    <w:rsid w:val="009E62FC"/>
    <w:rsid w:val="009E7E21"/>
    <w:rsid w:val="009F200B"/>
    <w:rsid w:val="009F3874"/>
    <w:rsid w:val="009F4DD0"/>
    <w:rsid w:val="00A0262A"/>
    <w:rsid w:val="00A240F0"/>
    <w:rsid w:val="00A26631"/>
    <w:rsid w:val="00A304CB"/>
    <w:rsid w:val="00A3256E"/>
    <w:rsid w:val="00A412C2"/>
    <w:rsid w:val="00A437BA"/>
    <w:rsid w:val="00A453AD"/>
    <w:rsid w:val="00A45592"/>
    <w:rsid w:val="00A47B5A"/>
    <w:rsid w:val="00A54B3D"/>
    <w:rsid w:val="00A56421"/>
    <w:rsid w:val="00A5664E"/>
    <w:rsid w:val="00A617AD"/>
    <w:rsid w:val="00A657A6"/>
    <w:rsid w:val="00A70A9C"/>
    <w:rsid w:val="00A70FB6"/>
    <w:rsid w:val="00A732C6"/>
    <w:rsid w:val="00A75E1A"/>
    <w:rsid w:val="00A87E64"/>
    <w:rsid w:val="00AA2CDA"/>
    <w:rsid w:val="00AA3A60"/>
    <w:rsid w:val="00AA447A"/>
    <w:rsid w:val="00AA4A89"/>
    <w:rsid w:val="00AA6A12"/>
    <w:rsid w:val="00AB7E08"/>
    <w:rsid w:val="00AC1DD3"/>
    <w:rsid w:val="00AC2435"/>
    <w:rsid w:val="00AC26DD"/>
    <w:rsid w:val="00AC7CA7"/>
    <w:rsid w:val="00AE0F89"/>
    <w:rsid w:val="00AE114F"/>
    <w:rsid w:val="00AE1F03"/>
    <w:rsid w:val="00AE6C26"/>
    <w:rsid w:val="00AE72DD"/>
    <w:rsid w:val="00AF0178"/>
    <w:rsid w:val="00AF39B1"/>
    <w:rsid w:val="00AF5133"/>
    <w:rsid w:val="00AF76A8"/>
    <w:rsid w:val="00AF7BAE"/>
    <w:rsid w:val="00B05D19"/>
    <w:rsid w:val="00B06D06"/>
    <w:rsid w:val="00B167E6"/>
    <w:rsid w:val="00B177CF"/>
    <w:rsid w:val="00B24950"/>
    <w:rsid w:val="00B267FD"/>
    <w:rsid w:val="00B32A8B"/>
    <w:rsid w:val="00B33D92"/>
    <w:rsid w:val="00B41330"/>
    <w:rsid w:val="00B53D27"/>
    <w:rsid w:val="00B54170"/>
    <w:rsid w:val="00B54C88"/>
    <w:rsid w:val="00B6314E"/>
    <w:rsid w:val="00B70AF9"/>
    <w:rsid w:val="00B749EE"/>
    <w:rsid w:val="00B80B32"/>
    <w:rsid w:val="00B83328"/>
    <w:rsid w:val="00B85408"/>
    <w:rsid w:val="00B868C5"/>
    <w:rsid w:val="00B91C08"/>
    <w:rsid w:val="00B96196"/>
    <w:rsid w:val="00B96794"/>
    <w:rsid w:val="00B96BF1"/>
    <w:rsid w:val="00B97E23"/>
    <w:rsid w:val="00BA48A3"/>
    <w:rsid w:val="00BC0602"/>
    <w:rsid w:val="00BC78D7"/>
    <w:rsid w:val="00BC7CBE"/>
    <w:rsid w:val="00BD7043"/>
    <w:rsid w:val="00BD7D78"/>
    <w:rsid w:val="00C02F97"/>
    <w:rsid w:val="00C05C1F"/>
    <w:rsid w:val="00C075E6"/>
    <w:rsid w:val="00C079D3"/>
    <w:rsid w:val="00C114A3"/>
    <w:rsid w:val="00C12996"/>
    <w:rsid w:val="00C13D4F"/>
    <w:rsid w:val="00C14437"/>
    <w:rsid w:val="00C22F9A"/>
    <w:rsid w:val="00C23BA0"/>
    <w:rsid w:val="00C61218"/>
    <w:rsid w:val="00C61E14"/>
    <w:rsid w:val="00C65891"/>
    <w:rsid w:val="00C6763D"/>
    <w:rsid w:val="00C67BD4"/>
    <w:rsid w:val="00C72CB4"/>
    <w:rsid w:val="00C8087A"/>
    <w:rsid w:val="00C83107"/>
    <w:rsid w:val="00C91D13"/>
    <w:rsid w:val="00C967FD"/>
    <w:rsid w:val="00CA2F72"/>
    <w:rsid w:val="00CC10C7"/>
    <w:rsid w:val="00CC1FD6"/>
    <w:rsid w:val="00CC3178"/>
    <w:rsid w:val="00CC4A22"/>
    <w:rsid w:val="00CC62B3"/>
    <w:rsid w:val="00CD20A5"/>
    <w:rsid w:val="00CE2380"/>
    <w:rsid w:val="00CE4832"/>
    <w:rsid w:val="00CE6DE8"/>
    <w:rsid w:val="00CF136D"/>
    <w:rsid w:val="00CF2DD4"/>
    <w:rsid w:val="00CF3642"/>
    <w:rsid w:val="00CF6F60"/>
    <w:rsid w:val="00D218E0"/>
    <w:rsid w:val="00D2220C"/>
    <w:rsid w:val="00D23E4E"/>
    <w:rsid w:val="00D478E8"/>
    <w:rsid w:val="00D51990"/>
    <w:rsid w:val="00D562B3"/>
    <w:rsid w:val="00D564F4"/>
    <w:rsid w:val="00D650B7"/>
    <w:rsid w:val="00D73978"/>
    <w:rsid w:val="00D80293"/>
    <w:rsid w:val="00D808AA"/>
    <w:rsid w:val="00D8315E"/>
    <w:rsid w:val="00D86142"/>
    <w:rsid w:val="00D8651F"/>
    <w:rsid w:val="00D907BB"/>
    <w:rsid w:val="00D91B6A"/>
    <w:rsid w:val="00DA05A3"/>
    <w:rsid w:val="00DB212E"/>
    <w:rsid w:val="00DB25D1"/>
    <w:rsid w:val="00DB5AC1"/>
    <w:rsid w:val="00DC01B4"/>
    <w:rsid w:val="00DC1080"/>
    <w:rsid w:val="00DD0060"/>
    <w:rsid w:val="00DE0E2E"/>
    <w:rsid w:val="00DF1633"/>
    <w:rsid w:val="00E026A3"/>
    <w:rsid w:val="00E05139"/>
    <w:rsid w:val="00E05908"/>
    <w:rsid w:val="00E116AA"/>
    <w:rsid w:val="00E12755"/>
    <w:rsid w:val="00E133B7"/>
    <w:rsid w:val="00E151BC"/>
    <w:rsid w:val="00E21E55"/>
    <w:rsid w:val="00E31AAB"/>
    <w:rsid w:val="00E41735"/>
    <w:rsid w:val="00E528C7"/>
    <w:rsid w:val="00E52BCA"/>
    <w:rsid w:val="00E537B6"/>
    <w:rsid w:val="00E53F0A"/>
    <w:rsid w:val="00E61A9A"/>
    <w:rsid w:val="00E64BA4"/>
    <w:rsid w:val="00E7628B"/>
    <w:rsid w:val="00E847FE"/>
    <w:rsid w:val="00E84F26"/>
    <w:rsid w:val="00E87DC7"/>
    <w:rsid w:val="00E91ECD"/>
    <w:rsid w:val="00E940DE"/>
    <w:rsid w:val="00E95078"/>
    <w:rsid w:val="00E9549E"/>
    <w:rsid w:val="00EA11BB"/>
    <w:rsid w:val="00EA33A9"/>
    <w:rsid w:val="00EA40FC"/>
    <w:rsid w:val="00EA4B55"/>
    <w:rsid w:val="00EB5198"/>
    <w:rsid w:val="00EB58D2"/>
    <w:rsid w:val="00EC32D6"/>
    <w:rsid w:val="00EC4E06"/>
    <w:rsid w:val="00ED401D"/>
    <w:rsid w:val="00EF0F8E"/>
    <w:rsid w:val="00F01631"/>
    <w:rsid w:val="00F07A4E"/>
    <w:rsid w:val="00F100D1"/>
    <w:rsid w:val="00F15F34"/>
    <w:rsid w:val="00F17078"/>
    <w:rsid w:val="00F217AE"/>
    <w:rsid w:val="00F30284"/>
    <w:rsid w:val="00F35554"/>
    <w:rsid w:val="00F46890"/>
    <w:rsid w:val="00F568D8"/>
    <w:rsid w:val="00F6343A"/>
    <w:rsid w:val="00F66BBF"/>
    <w:rsid w:val="00F7012B"/>
    <w:rsid w:val="00F7470D"/>
    <w:rsid w:val="00F7665E"/>
    <w:rsid w:val="00F83C95"/>
    <w:rsid w:val="00F879DA"/>
    <w:rsid w:val="00F956FF"/>
    <w:rsid w:val="00FA30C7"/>
    <w:rsid w:val="00FB0F8C"/>
    <w:rsid w:val="00FB1F4C"/>
    <w:rsid w:val="00FB471A"/>
    <w:rsid w:val="00FB6465"/>
    <w:rsid w:val="00FB70DB"/>
    <w:rsid w:val="00FB7971"/>
    <w:rsid w:val="00FC0BCD"/>
    <w:rsid w:val="00FC28C6"/>
    <w:rsid w:val="00FE398E"/>
    <w:rsid w:val="00FE5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6F4B8"/>
  <w15:docId w15:val="{FD933078-6B0C-419C-BA09-07E83F8B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5A6C"/>
    <w:pPr>
      <w:spacing w:before="120" w:after="120" w:line="240" w:lineRule="auto"/>
      <w:jc w:val="both"/>
    </w:pPr>
    <w:rPr>
      <w:rFonts w:ascii="Times New Roman" w:eastAsia="Calibri" w:hAnsi="Times New Roman" w:cs="Times New Roman"/>
      <w:sz w:val="24"/>
      <w:szCs w:val="20"/>
    </w:rPr>
  </w:style>
  <w:style w:type="paragraph" w:styleId="Nagwek1">
    <w:name w:val="heading 1"/>
    <w:basedOn w:val="Normalny"/>
    <w:next w:val="Normalny"/>
    <w:link w:val="Nagwek1Znak"/>
    <w:uiPriority w:val="9"/>
    <w:qFormat/>
    <w:pPr>
      <w:keepNext/>
      <w:numPr>
        <w:numId w:val="2"/>
      </w:numPr>
      <w:spacing w:before="240" w:after="240"/>
      <w:outlineLvl w:val="0"/>
    </w:pPr>
    <w:rPr>
      <w:rFonts w:eastAsia="Times New Roman"/>
      <w:b/>
      <w:smallCaps/>
    </w:rPr>
  </w:style>
  <w:style w:type="paragraph" w:styleId="Nagwek2">
    <w:name w:val="heading 2"/>
    <w:basedOn w:val="Normalny"/>
    <w:next w:val="Normalny"/>
    <w:link w:val="Nagwek2Znak"/>
    <w:uiPriority w:val="9"/>
    <w:qFormat/>
    <w:pPr>
      <w:keepNext/>
      <w:numPr>
        <w:ilvl w:val="1"/>
        <w:numId w:val="2"/>
      </w:numPr>
      <w:spacing w:before="0" w:after="240"/>
      <w:outlineLvl w:val="1"/>
    </w:pPr>
    <w:rPr>
      <w:rFonts w:eastAsia="Times New Roman"/>
      <w:b/>
    </w:rPr>
  </w:style>
  <w:style w:type="paragraph" w:styleId="Nagwek3">
    <w:name w:val="heading 3"/>
    <w:basedOn w:val="Normalny"/>
    <w:next w:val="Normalny"/>
    <w:link w:val="Nagwek3Znak"/>
    <w:uiPriority w:val="9"/>
    <w:qFormat/>
    <w:pPr>
      <w:keepNext/>
      <w:numPr>
        <w:ilvl w:val="2"/>
        <w:numId w:val="2"/>
      </w:numPr>
      <w:spacing w:before="0" w:after="240"/>
      <w:outlineLvl w:val="2"/>
    </w:pPr>
    <w:rPr>
      <w:rFonts w:eastAsia="Times New Roman"/>
      <w:i/>
    </w:rPr>
  </w:style>
  <w:style w:type="paragraph" w:styleId="Nagwek4">
    <w:name w:val="heading 4"/>
    <w:basedOn w:val="Normalny"/>
    <w:next w:val="Normalny"/>
    <w:link w:val="Nagwek4Znak"/>
    <w:uiPriority w:val="9"/>
    <w:qFormat/>
    <w:pPr>
      <w:keepNext/>
      <w:numPr>
        <w:ilvl w:val="3"/>
        <w:numId w:val="2"/>
      </w:numPr>
      <w:spacing w:before="0" w:after="240"/>
      <w:outlineLvl w:val="3"/>
    </w:pPr>
    <w:rPr>
      <w:rFonts w:eastAsia="Times New Roman"/>
    </w:rPr>
  </w:style>
  <w:style w:type="paragraph" w:styleId="Nagwek5">
    <w:name w:val="heading 5"/>
    <w:basedOn w:val="Normalny"/>
    <w:next w:val="Normalny"/>
    <w:link w:val="Nagwek5Znak"/>
    <w:qFormat/>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imes New Roman" w:eastAsia="Times New Roman" w:hAnsi="Times New Roman" w:cs="Times New Roman"/>
      <w:b/>
      <w:smallCaps/>
      <w:sz w:val="24"/>
      <w:szCs w:val="20"/>
    </w:rPr>
  </w:style>
  <w:style w:type="character" w:customStyle="1" w:styleId="Nagwek2Znak">
    <w:name w:val="Nagłówek 2 Znak"/>
    <w:basedOn w:val="Domylnaczcionkaakapitu"/>
    <w:link w:val="Nagwek2"/>
    <w:uiPriority w:val="9"/>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uiPriority w:val="9"/>
    <w:rPr>
      <w:rFonts w:ascii="Times New Roman" w:eastAsia="Times New Roman" w:hAnsi="Times New Roman" w:cs="Times New Roman"/>
      <w:i/>
      <w:sz w:val="24"/>
      <w:szCs w:val="20"/>
    </w:rPr>
  </w:style>
  <w:style w:type="character" w:customStyle="1" w:styleId="Nagwek4Znak">
    <w:name w:val="Nagłówek 4 Znak"/>
    <w:basedOn w:val="Domylnaczcionkaakapitu"/>
    <w:link w:val="Nagwek4"/>
    <w:uiPriority w:val="9"/>
    <w:rPr>
      <w:rFonts w:ascii="Times New Roman" w:eastAsia="Times New Roman" w:hAnsi="Times New Roman" w:cs="Times New Roman"/>
      <w:sz w:val="24"/>
      <w:szCs w:val="20"/>
    </w:rPr>
  </w:style>
  <w:style w:type="character" w:customStyle="1" w:styleId="Nagwek5Znak">
    <w:name w:val="Nagłówek 5 Znak"/>
    <w:basedOn w:val="Domylnaczcionkaakapitu"/>
    <w:link w:val="Nagwek5"/>
    <w:rPr>
      <w:rFonts w:ascii="Arial" w:eastAsia="Times New Roman" w:hAnsi="Arial" w:cs="Times New Roman"/>
      <w:lang w:eastAsia="pl-PL"/>
    </w:rPr>
  </w:style>
  <w:style w:type="character" w:customStyle="1" w:styleId="Nagwek6Znak">
    <w:name w:val="Nagłówek 6 Znak"/>
    <w:basedOn w:val="Domylnaczcionkaakapitu"/>
    <w:link w:val="Nagwek6"/>
    <w:rPr>
      <w:rFonts w:ascii="Arial" w:eastAsia="Times New Roman" w:hAnsi="Arial" w:cs="Times New Roman"/>
      <w:i/>
      <w:lang w:eastAsia="pl-PL"/>
    </w:rPr>
  </w:style>
  <w:style w:type="character" w:customStyle="1" w:styleId="Nagwek7Znak">
    <w:name w:val="Nagłówek 7 Znak"/>
    <w:basedOn w:val="Domylnaczcionkaakapitu"/>
    <w:link w:val="Nagwek7"/>
    <w:rPr>
      <w:rFonts w:ascii="Arial" w:eastAsia="Times New Roman" w:hAnsi="Arial" w:cs="Times New Roman"/>
      <w:sz w:val="20"/>
      <w:lang w:eastAsia="pl-PL"/>
    </w:rPr>
  </w:style>
  <w:style w:type="character" w:customStyle="1" w:styleId="Nagwek8Znak">
    <w:name w:val="Nagłówek 8 Znak"/>
    <w:basedOn w:val="Domylnaczcionkaakapitu"/>
    <w:link w:val="Nagwek8"/>
    <w:rPr>
      <w:rFonts w:ascii="Arial" w:eastAsia="Times New Roman" w:hAnsi="Arial" w:cs="Times New Roman"/>
      <w:i/>
      <w:sz w:val="20"/>
      <w:lang w:eastAsia="pl-PL"/>
    </w:rPr>
  </w:style>
  <w:style w:type="character" w:customStyle="1" w:styleId="Nagwek9Znak">
    <w:name w:val="Nagłówek 9 Znak"/>
    <w:basedOn w:val="Domylnaczcionkaakapitu"/>
    <w:link w:val="Nagwek9"/>
    <w:rPr>
      <w:rFonts w:ascii="Arial" w:eastAsia="Times New Roman" w:hAnsi="Arial" w:cs="Times New Roman"/>
      <w:i/>
      <w:sz w:val="18"/>
      <w:lang w:eastAsia="pl-PL"/>
    </w:rPr>
  </w:style>
  <w:style w:type="paragraph" w:styleId="Nagwek">
    <w:name w:val="header"/>
    <w:basedOn w:val="Normalny"/>
    <w:link w:val="NagwekZnak"/>
    <w:uiPriority w:val="99"/>
    <w:unhideWhenUsed/>
    <w:pPr>
      <w:tabs>
        <w:tab w:val="center" w:pos="4535"/>
        <w:tab w:val="right" w:pos="9071"/>
      </w:tabs>
      <w:spacing w:before="0"/>
    </w:pPr>
    <w:rPr>
      <w:szCs w:val="22"/>
    </w:rPr>
  </w:style>
  <w:style w:type="character" w:customStyle="1" w:styleId="NagwekZnak">
    <w:name w:val="Nagłówek Znak"/>
    <w:basedOn w:val="Domylnaczcionkaakapitu"/>
    <w:link w:val="Nagwek"/>
    <w:uiPriority w:val="99"/>
    <w:rPr>
      <w:rFonts w:ascii="Times New Roman" w:eastAsia="Calibri" w:hAnsi="Times New Roman" w:cs="Times New Roman"/>
      <w:sz w:val="24"/>
    </w:rPr>
  </w:style>
  <w:style w:type="paragraph" w:styleId="Stopka">
    <w:name w:val="footer"/>
    <w:basedOn w:val="Normalny"/>
    <w:link w:val="StopkaZnak"/>
    <w:uiPriority w:val="99"/>
    <w:unhideWhenUsed/>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Pr>
      <w:rFonts w:ascii="Times New Roman" w:eastAsia="Calibri" w:hAnsi="Times New Roman" w:cs="Times New Roman"/>
      <w:sz w:val="24"/>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qFormat/>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Pr>
      <w:rFonts w:ascii="Times New Roman" w:eastAsia="Calibri" w:hAnsi="Times New Roman" w:cs="Times New Roman"/>
      <w:sz w:val="20"/>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uiPriority w:val="99"/>
    <w:unhideWhenUsed/>
    <w:qFormat/>
    <w:rPr>
      <w:shd w:val="clear" w:color="auto" w:fill="auto"/>
      <w:vertAlign w:val="superscript"/>
    </w:rPr>
  </w:style>
  <w:style w:type="paragraph" w:customStyle="1" w:styleId="NormalCentered">
    <w:name w:val="Normal Centered"/>
    <w:basedOn w:val="Normalny"/>
    <w:pPr>
      <w:jc w:val="center"/>
    </w:pPr>
  </w:style>
  <w:style w:type="paragraph" w:customStyle="1" w:styleId="Annexetitre">
    <w:name w:val="Annexe titre"/>
    <w:basedOn w:val="Normalny"/>
    <w:next w:val="Normalny"/>
    <w:link w:val="AnnexetitreChar"/>
    <w:pPr>
      <w:jc w:val="center"/>
    </w:pPr>
    <w:rPr>
      <w:b/>
      <w:u w:val="single"/>
    </w:rPr>
  </w:style>
  <w:style w:type="paragraph" w:customStyle="1" w:styleId="Pagedecouverture">
    <w:name w:val="Page de couverture"/>
    <w:basedOn w:val="Normalny"/>
    <w:next w:val="Normalny"/>
    <w:pPr>
      <w:spacing w:before="0" w:after="0"/>
    </w:pPr>
  </w:style>
  <w:style w:type="character" w:customStyle="1" w:styleId="Marker">
    <w:name w:val="Marker"/>
    <w:basedOn w:val="Domylnaczcionkaakapitu"/>
    <w:rPr>
      <w:color w:val="0000FF"/>
      <w:shd w:val="clear" w:color="auto" w:fill="auto"/>
    </w:rPr>
  </w:style>
  <w:style w:type="paragraph" w:customStyle="1" w:styleId="FooterCoverPage">
    <w:name w:val="Footer Cover Page"/>
    <w:basedOn w:val="Normalny"/>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omylnaczcionkaakapitu"/>
    <w:link w:val="Annexetitre"/>
    <w:rPr>
      <w:rFonts w:ascii="Times New Roman" w:eastAsia="Calibri" w:hAnsi="Times New Roman" w:cs="Times New Roman"/>
      <w:b/>
      <w:sz w:val="24"/>
      <w:szCs w:val="20"/>
      <w:u w:val="single"/>
      <w:lang w:eastAsia="pl-PL"/>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pl-PL"/>
    </w:rPr>
  </w:style>
  <w:style w:type="paragraph" w:customStyle="1" w:styleId="FooterSensitivity">
    <w:name w:val="Footer Sensitivity"/>
    <w:basedOn w:val="Normalny"/>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pl-PL"/>
    </w:rPr>
  </w:style>
  <w:style w:type="paragraph" w:customStyle="1" w:styleId="HeaderCoverPage">
    <w:name w:val="Header Cover Page"/>
    <w:basedOn w:val="Normalny"/>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pl-PL"/>
    </w:rPr>
  </w:style>
  <w:style w:type="paragraph" w:customStyle="1" w:styleId="HeaderSensitivity">
    <w:name w:val="Header Sensitivity"/>
    <w:basedOn w:val="Normalny"/>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pl-PL"/>
    </w:rPr>
  </w:style>
  <w:style w:type="table" w:styleId="Tabela-Siatka">
    <w:name w:val="Table Grid"/>
    <w:basedOn w:val="Standardowy"/>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pPr>
      <w:spacing w:before="0" w:after="0"/>
    </w:pPr>
    <w:rPr>
      <w:rFonts w:ascii="Tahoma" w:hAnsi="Tahoma" w:cs="Tahoma"/>
      <w:sz w:val="16"/>
      <w:szCs w:val="16"/>
    </w:rPr>
  </w:style>
  <w:style w:type="character" w:customStyle="1" w:styleId="TekstdymkaZnak">
    <w:name w:val="Tekst dymka Znak"/>
    <w:basedOn w:val="Domylnaczcionkaakapitu"/>
    <w:link w:val="Tekstdymka"/>
    <w:semiHidden/>
    <w:rPr>
      <w:rFonts w:ascii="Tahoma" w:eastAsia="Calibri" w:hAnsi="Tahoma" w:cs="Tahoma"/>
      <w:sz w:val="16"/>
      <w:szCs w:val="16"/>
      <w:lang w:eastAsia="pl-PL"/>
    </w:rPr>
  </w:style>
  <w:style w:type="paragraph" w:customStyle="1" w:styleId="HeaderLandscape">
    <w:name w:val="HeaderLandscape"/>
    <w:basedOn w:val="Normalny"/>
    <w:pPr>
      <w:tabs>
        <w:tab w:val="center" w:pos="7285"/>
        <w:tab w:val="right" w:pos="14003"/>
      </w:tabs>
      <w:spacing w:before="0"/>
    </w:pPr>
    <w:rPr>
      <w:rFonts w:eastAsiaTheme="minorHAnsi"/>
      <w:szCs w:val="22"/>
    </w:rPr>
  </w:style>
  <w:style w:type="paragraph" w:customStyle="1" w:styleId="FooterLandscape">
    <w:name w:val="FooterLandscape"/>
    <w:basedOn w:val="Normalny"/>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Pr>
      <w:sz w:val="20"/>
      <w:szCs w:val="20"/>
    </w:rPr>
  </w:style>
  <w:style w:type="paragraph" w:styleId="Bezodstpw">
    <w:name w:val="No Spacing"/>
    <w:link w:val="BezodstpwZnak"/>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ny"/>
    <w:link w:val="Text1Char"/>
    <w:pPr>
      <w:ind w:left="850"/>
    </w:pPr>
    <w:rPr>
      <w:rFonts w:eastAsiaTheme="minorHAnsi" w:cstheme="minorBidi"/>
      <w:szCs w:val="22"/>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ny"/>
    <w:next w:val="Normalny"/>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pPr>
      <w:ind w:left="850"/>
    </w:pPr>
    <w:rPr>
      <w:rFonts w:eastAsiaTheme="minorHAnsi"/>
      <w:szCs w:val="22"/>
    </w:rPr>
  </w:style>
  <w:style w:type="paragraph" w:customStyle="1" w:styleId="Point0number">
    <w:name w:val="Point 0 (number)"/>
    <w:basedOn w:val="Normalny"/>
    <w:pPr>
      <w:numPr>
        <w:numId w:val="4"/>
      </w:numPr>
    </w:pPr>
    <w:rPr>
      <w:rFonts w:eastAsiaTheme="minorHAnsi"/>
      <w:szCs w:val="22"/>
    </w:rPr>
  </w:style>
  <w:style w:type="paragraph" w:customStyle="1" w:styleId="Point1number">
    <w:name w:val="Point 1 (number)"/>
    <w:basedOn w:val="Normalny"/>
    <w:pPr>
      <w:numPr>
        <w:ilvl w:val="2"/>
        <w:numId w:val="4"/>
      </w:numPr>
    </w:pPr>
    <w:rPr>
      <w:rFonts w:eastAsiaTheme="minorHAnsi"/>
      <w:szCs w:val="22"/>
    </w:rPr>
  </w:style>
  <w:style w:type="paragraph" w:customStyle="1" w:styleId="Point2number">
    <w:name w:val="Point 2 (number)"/>
    <w:basedOn w:val="Normalny"/>
    <w:pPr>
      <w:numPr>
        <w:ilvl w:val="4"/>
        <w:numId w:val="4"/>
      </w:numPr>
    </w:pPr>
    <w:rPr>
      <w:rFonts w:eastAsiaTheme="minorHAnsi"/>
      <w:szCs w:val="22"/>
    </w:rPr>
  </w:style>
  <w:style w:type="paragraph" w:customStyle="1" w:styleId="Point3number">
    <w:name w:val="Point 3 (number)"/>
    <w:basedOn w:val="Normalny"/>
    <w:pPr>
      <w:numPr>
        <w:ilvl w:val="6"/>
        <w:numId w:val="4"/>
      </w:numPr>
    </w:pPr>
    <w:rPr>
      <w:rFonts w:eastAsiaTheme="minorHAnsi"/>
      <w:szCs w:val="22"/>
    </w:rPr>
  </w:style>
  <w:style w:type="paragraph" w:customStyle="1" w:styleId="Point0letter">
    <w:name w:val="Point 0 (letter)"/>
    <w:basedOn w:val="Normalny"/>
    <w:pPr>
      <w:numPr>
        <w:ilvl w:val="1"/>
        <w:numId w:val="4"/>
      </w:numPr>
    </w:pPr>
    <w:rPr>
      <w:rFonts w:eastAsiaTheme="minorHAnsi"/>
      <w:szCs w:val="22"/>
    </w:rPr>
  </w:style>
  <w:style w:type="paragraph" w:customStyle="1" w:styleId="Point1letter">
    <w:name w:val="Point 1 (letter)"/>
    <w:basedOn w:val="Normalny"/>
    <w:pPr>
      <w:numPr>
        <w:ilvl w:val="3"/>
        <w:numId w:val="4"/>
      </w:numPr>
    </w:pPr>
    <w:rPr>
      <w:rFonts w:eastAsiaTheme="minorHAnsi"/>
      <w:szCs w:val="22"/>
    </w:rPr>
  </w:style>
  <w:style w:type="paragraph" w:customStyle="1" w:styleId="Point3letter">
    <w:name w:val="Point 3 (letter)"/>
    <w:basedOn w:val="Normalny"/>
    <w:pPr>
      <w:numPr>
        <w:ilvl w:val="7"/>
        <w:numId w:val="4"/>
      </w:numPr>
    </w:pPr>
    <w:rPr>
      <w:rFonts w:eastAsiaTheme="minorHAnsi"/>
      <w:szCs w:val="22"/>
    </w:rPr>
  </w:style>
  <w:style w:type="paragraph" w:customStyle="1" w:styleId="Point4letter">
    <w:name w:val="Point 4 (letter)"/>
    <w:basedOn w:val="Normalny"/>
    <w:pPr>
      <w:numPr>
        <w:ilvl w:val="8"/>
        <w:numId w:val="4"/>
      </w:numPr>
    </w:pPr>
    <w:rPr>
      <w:rFonts w:eastAsiaTheme="minorHAnsi"/>
      <w:szCs w:val="22"/>
    </w:rPr>
  </w:style>
  <w:style w:type="character" w:styleId="Numerstrony">
    <w:name w:val="page number"/>
  </w:style>
  <w:style w:type="paragraph" w:styleId="Tytu">
    <w:name w:val="Title"/>
    <w:basedOn w:val="Normalny"/>
    <w:link w:val="TytuZnak"/>
    <w:qFormat/>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Pr>
      <w:rFonts w:ascii="Arial" w:eastAsia="Times New Roman" w:hAnsi="Arial" w:cs="Times New Roman"/>
      <w:b/>
      <w:kern w:val="28"/>
      <w:sz w:val="32"/>
      <w:lang w:eastAsia="pl-PL"/>
    </w:rPr>
  </w:style>
  <w:style w:type="character" w:styleId="Hipercze">
    <w:name w:val="Hyperlink"/>
    <w:uiPriority w:val="99"/>
    <w:unhideWhenUsed/>
    <w:rPr>
      <w:color w:val="0000FF"/>
      <w:u w:val="single"/>
    </w:rPr>
  </w:style>
  <w:style w:type="paragraph" w:styleId="Tematkomentarza">
    <w:name w:val="annotation subject"/>
    <w:basedOn w:val="Tekstkomentarza"/>
    <w:next w:val="Tekstkomentarza"/>
    <w:link w:val="TematkomentarzaZnak"/>
    <w:semiHidden/>
    <w:unhideWhenUsed/>
    <w:rPr>
      <w:b/>
      <w:bCs/>
    </w:rPr>
  </w:style>
  <w:style w:type="character" w:customStyle="1" w:styleId="TematkomentarzaZnak">
    <w:name w:val="Temat komentarza Znak"/>
    <w:basedOn w:val="TekstkomentarzaZnak"/>
    <w:link w:val="Tematkomentarza"/>
    <w:semiHidden/>
    <w:rPr>
      <w:b/>
      <w:bCs/>
      <w:sz w:val="20"/>
      <w:szCs w:val="20"/>
    </w:rPr>
  </w:style>
  <w:style w:type="paragraph" w:styleId="Listapunktowana">
    <w:name w:val="List Bullet"/>
    <w:basedOn w:val="Normalny"/>
    <w:unhideWhenUsed/>
    <w:pPr>
      <w:numPr>
        <w:numId w:val="5"/>
      </w:numPr>
      <w:contextualSpacing/>
    </w:pPr>
    <w:rPr>
      <w:szCs w:val="22"/>
    </w:rPr>
  </w:style>
  <w:style w:type="paragraph" w:styleId="Listapunktowana2">
    <w:name w:val="List Bullet 2"/>
    <w:basedOn w:val="Normalny"/>
    <w:unhideWhenUsed/>
    <w:pPr>
      <w:numPr>
        <w:numId w:val="6"/>
      </w:numPr>
      <w:contextualSpacing/>
    </w:pPr>
    <w:rPr>
      <w:szCs w:val="22"/>
    </w:rPr>
  </w:style>
  <w:style w:type="paragraph" w:styleId="Listapunktowana3">
    <w:name w:val="List Bullet 3"/>
    <w:basedOn w:val="Normalny"/>
    <w:unhideWhenUsed/>
    <w:pPr>
      <w:numPr>
        <w:numId w:val="7"/>
      </w:numPr>
      <w:contextualSpacing/>
    </w:pPr>
    <w:rPr>
      <w:szCs w:val="22"/>
    </w:rPr>
  </w:style>
  <w:style w:type="paragraph" w:styleId="Listapunktowana4">
    <w:name w:val="List Bullet 4"/>
    <w:basedOn w:val="Normalny"/>
    <w:unhideWhenUsed/>
    <w:pPr>
      <w:numPr>
        <w:numId w:val="8"/>
      </w:numPr>
      <w:contextualSpacing/>
    </w:pPr>
    <w:rPr>
      <w:szCs w:val="22"/>
    </w:rPr>
  </w:style>
  <w:style w:type="paragraph" w:customStyle="1" w:styleId="AddressTL">
    <w:name w:val="AddressTL"/>
    <w:basedOn w:val="Normalny"/>
    <w:next w:val="Normalny"/>
    <w:pPr>
      <w:spacing w:before="0" w:after="720"/>
      <w:jc w:val="left"/>
    </w:pPr>
    <w:rPr>
      <w:rFonts w:eastAsia="Times New Roman"/>
      <w:szCs w:val="22"/>
    </w:rPr>
  </w:style>
  <w:style w:type="paragraph" w:customStyle="1" w:styleId="AddressTR">
    <w:name w:val="AddressTR"/>
    <w:basedOn w:val="Normalny"/>
    <w:next w:val="Normalny"/>
    <w:pPr>
      <w:spacing w:before="0" w:after="720"/>
      <w:ind w:left="5103"/>
      <w:jc w:val="left"/>
    </w:pPr>
    <w:rPr>
      <w:rFonts w:eastAsia="Times New Roman"/>
      <w:szCs w:val="22"/>
    </w:rPr>
  </w:style>
  <w:style w:type="paragraph" w:styleId="Tekstblokowy">
    <w:name w:val="Block Text"/>
    <w:basedOn w:val="Normalny"/>
    <w:pPr>
      <w:spacing w:before="0"/>
      <w:ind w:left="1440" w:right="1440"/>
    </w:pPr>
    <w:rPr>
      <w:rFonts w:eastAsia="Times New Roman"/>
      <w:szCs w:val="22"/>
    </w:rPr>
  </w:style>
  <w:style w:type="paragraph" w:styleId="Tekstpodstawowy">
    <w:name w:val="Body Text"/>
    <w:basedOn w:val="Normalny"/>
    <w:link w:val="TekstpodstawowyZnak"/>
    <w:pPr>
      <w:spacing w:before="0"/>
    </w:pPr>
    <w:rPr>
      <w:rFonts w:eastAsia="Times New Roman"/>
      <w:szCs w:val="22"/>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lang w:eastAsia="pl-PL"/>
    </w:rPr>
  </w:style>
  <w:style w:type="paragraph" w:styleId="Tekstpodstawowy2">
    <w:name w:val="Body Text 2"/>
    <w:basedOn w:val="Normalny"/>
    <w:link w:val="Tekstpodstawowy2Znak"/>
    <w:pPr>
      <w:spacing w:before="0" w:line="480" w:lineRule="auto"/>
    </w:pPr>
    <w:rPr>
      <w:rFonts w:eastAsia="Times New Roman"/>
      <w:szCs w:val="22"/>
    </w:rPr>
  </w:style>
  <w:style w:type="character" w:customStyle="1" w:styleId="Tekstpodstawowy2Znak">
    <w:name w:val="Tekst podstawowy 2 Znak"/>
    <w:basedOn w:val="Domylnaczcionkaakapitu"/>
    <w:link w:val="Tekstpodstawowy2"/>
    <w:rPr>
      <w:rFonts w:ascii="Times New Roman" w:eastAsia="Times New Roman" w:hAnsi="Times New Roman" w:cs="Times New Roman"/>
      <w:sz w:val="24"/>
      <w:lang w:eastAsia="pl-PL"/>
    </w:rPr>
  </w:style>
  <w:style w:type="paragraph" w:styleId="Tekstpodstawowy3">
    <w:name w:val="Body Text 3"/>
    <w:basedOn w:val="Normalny"/>
    <w:link w:val="Tekstpodstawowy3Znak"/>
    <w:pPr>
      <w:spacing w:before="0"/>
    </w:pPr>
    <w:rPr>
      <w:rFonts w:eastAsia="Times New Roman"/>
      <w:sz w:val="16"/>
      <w:szCs w:val="22"/>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16"/>
      <w:lang w:eastAsia="pl-PL"/>
    </w:rPr>
  </w:style>
  <w:style w:type="paragraph" w:styleId="Tekstpodstawowyzwciciem">
    <w:name w:val="Body Text First Indent"/>
    <w:basedOn w:val="Tekstpodstawowy"/>
    <w:link w:val="TekstpodstawowyzwciciemZnak"/>
    <w:pPr>
      <w:ind w:firstLine="210"/>
    </w:p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sz w:val="24"/>
      <w:lang w:eastAsia="pl-PL"/>
    </w:rPr>
  </w:style>
  <w:style w:type="paragraph" w:styleId="Tekstpodstawowywcity">
    <w:name w:val="Body Text Indent"/>
    <w:basedOn w:val="Normalny"/>
    <w:link w:val="TekstpodstawowywcityZnak"/>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lang w:eastAsia="pl-PL"/>
    </w:rPr>
  </w:style>
  <w:style w:type="paragraph" w:styleId="Tekstpodstawowyzwciciem2">
    <w:name w:val="Body Text First Indent 2"/>
    <w:basedOn w:val="Tekstpodstawowywcity"/>
    <w:link w:val="Tekstpodstawowyzwciciem2Znak"/>
    <w:pPr>
      <w:ind w:firstLine="210"/>
    </w:p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4"/>
      <w:lang w:eastAsia="pl-PL"/>
    </w:rPr>
  </w:style>
  <w:style w:type="paragraph" w:styleId="Tekstpodstawowywcity2">
    <w:name w:val="Body Text Indent 2"/>
    <w:basedOn w:val="Normalny"/>
    <w:link w:val="Tekstpodstawowywcity2Znak"/>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4"/>
      <w:lang w:eastAsia="pl-PL"/>
    </w:rPr>
  </w:style>
  <w:style w:type="paragraph" w:styleId="Tekstpodstawowywcity3">
    <w:name w:val="Body Text Indent 3"/>
    <w:basedOn w:val="Normalny"/>
    <w:link w:val="Tekstpodstawowywcity3Znak"/>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Pr>
      <w:rFonts w:ascii="Times New Roman" w:eastAsia="Times New Roman" w:hAnsi="Times New Roman" w:cs="Times New Roman"/>
      <w:sz w:val="16"/>
      <w:lang w:eastAsia="pl-PL"/>
    </w:rPr>
  </w:style>
  <w:style w:type="paragraph" w:styleId="Legenda">
    <w:name w:val="caption"/>
    <w:basedOn w:val="Normalny"/>
    <w:next w:val="Normalny"/>
    <w:qFormat/>
    <w:rPr>
      <w:rFonts w:eastAsia="Times New Roman"/>
      <w:b/>
      <w:szCs w:val="22"/>
    </w:rPr>
  </w:style>
  <w:style w:type="paragraph" w:styleId="Zwrotpoegnalny">
    <w:name w:val="Closing"/>
    <w:basedOn w:val="Normalny"/>
    <w:next w:val="Podpis"/>
    <w:link w:val="ZwrotpoegnalnyZnak"/>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Pr>
      <w:rFonts w:ascii="Times New Roman" w:eastAsia="Times New Roman" w:hAnsi="Times New Roman" w:cs="Times New Roman"/>
      <w:sz w:val="24"/>
      <w:lang w:eastAsia="pl-PL"/>
    </w:rPr>
  </w:style>
  <w:style w:type="paragraph" w:styleId="Podpis">
    <w:name w:val="Signature"/>
    <w:basedOn w:val="Normalny"/>
    <w:next w:val="Contact"/>
    <w:link w:val="PodpisZnak"/>
    <w:uiPriority w:val="99"/>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Pr>
      <w:rFonts w:ascii="Times New Roman" w:eastAsia="Times New Roman" w:hAnsi="Times New Roman" w:cs="Times New Roman"/>
      <w:sz w:val="24"/>
      <w:lang w:eastAsia="pl-PL"/>
    </w:rPr>
  </w:style>
  <w:style w:type="paragraph" w:customStyle="1" w:styleId="Enclosures">
    <w:name w:val="Enclosures"/>
    <w:basedOn w:val="Normalny"/>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pPr>
      <w:spacing w:before="0" w:after="0"/>
      <w:ind w:left="5103" w:right="-567"/>
      <w:jc w:val="left"/>
    </w:pPr>
    <w:rPr>
      <w:rFonts w:eastAsia="Times New Roman"/>
      <w:szCs w:val="22"/>
    </w:rPr>
  </w:style>
  <w:style w:type="character" w:customStyle="1" w:styleId="DataZnak">
    <w:name w:val="Data Znak"/>
    <w:basedOn w:val="Domylnaczcionkaakapitu"/>
    <w:link w:val="Data"/>
    <w:rPr>
      <w:rFonts w:ascii="Times New Roman" w:eastAsia="Times New Roman" w:hAnsi="Times New Roman" w:cs="Times New Roman"/>
      <w:sz w:val="24"/>
      <w:lang w:eastAsia="pl-PL"/>
    </w:rPr>
  </w:style>
  <w:style w:type="paragraph" w:customStyle="1" w:styleId="References">
    <w:name w:val="References"/>
    <w:basedOn w:val="Normalny"/>
    <w:next w:val="AddressTR"/>
    <w:pPr>
      <w:spacing w:before="0" w:after="240"/>
      <w:ind w:left="5103"/>
      <w:jc w:val="left"/>
    </w:pPr>
    <w:rPr>
      <w:rFonts w:eastAsia="Times New Roman"/>
      <w:sz w:val="20"/>
      <w:szCs w:val="22"/>
    </w:rPr>
  </w:style>
  <w:style w:type="paragraph" w:styleId="Mapadokumentu">
    <w:name w:val="Document Map"/>
    <w:basedOn w:val="Normalny"/>
    <w:link w:val="MapadokumentuZnak"/>
    <w:semiHidden/>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Pr>
      <w:rFonts w:ascii="Tahoma" w:eastAsia="Times New Roman" w:hAnsi="Tahoma" w:cs="Times New Roman"/>
      <w:sz w:val="24"/>
      <w:shd w:val="clear" w:color="auto" w:fill="000080"/>
      <w:lang w:eastAsia="pl-PL"/>
    </w:rPr>
  </w:style>
  <w:style w:type="paragraph" w:customStyle="1" w:styleId="DoubSign">
    <w:name w:val="DoubSign"/>
    <w:basedOn w:val="Normalny"/>
    <w:next w:val="Contact"/>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uiPriority w:val="99"/>
    <w:semiHidden/>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lang w:eastAsia="pl-PL"/>
    </w:rPr>
  </w:style>
  <w:style w:type="paragraph" w:styleId="Adresnakopercie">
    <w:name w:val="envelope address"/>
    <w:basedOn w:val="Normalny"/>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pPr>
      <w:spacing w:before="0" w:after="0"/>
    </w:pPr>
    <w:rPr>
      <w:rFonts w:eastAsia="Times New Roman"/>
      <w:sz w:val="20"/>
      <w:szCs w:val="22"/>
    </w:rPr>
  </w:style>
  <w:style w:type="paragraph" w:styleId="Indeks1">
    <w:name w:val="index 1"/>
    <w:basedOn w:val="Normalny"/>
    <w:next w:val="Normalny"/>
    <w:autoRedefine/>
    <w:semiHidden/>
    <w:pPr>
      <w:spacing w:before="0" w:after="240"/>
      <w:ind w:left="240" w:hanging="240"/>
    </w:pPr>
    <w:rPr>
      <w:rFonts w:eastAsia="Times New Roman"/>
      <w:szCs w:val="22"/>
    </w:rPr>
  </w:style>
  <w:style w:type="paragraph" w:styleId="Indeks2">
    <w:name w:val="index 2"/>
    <w:basedOn w:val="Normalny"/>
    <w:next w:val="Normalny"/>
    <w:autoRedefine/>
    <w:semiHidden/>
    <w:pPr>
      <w:spacing w:before="0" w:after="240"/>
      <w:ind w:left="480" w:hanging="240"/>
    </w:pPr>
    <w:rPr>
      <w:rFonts w:eastAsia="Times New Roman"/>
      <w:szCs w:val="22"/>
    </w:rPr>
  </w:style>
  <w:style w:type="paragraph" w:styleId="Indeks3">
    <w:name w:val="index 3"/>
    <w:basedOn w:val="Normalny"/>
    <w:next w:val="Normalny"/>
    <w:autoRedefine/>
    <w:semiHidden/>
    <w:pPr>
      <w:spacing w:before="0" w:after="240"/>
      <w:ind w:left="720" w:hanging="240"/>
    </w:pPr>
    <w:rPr>
      <w:rFonts w:eastAsia="Times New Roman"/>
      <w:szCs w:val="22"/>
    </w:rPr>
  </w:style>
  <w:style w:type="paragraph" w:styleId="Indeks4">
    <w:name w:val="index 4"/>
    <w:basedOn w:val="Normalny"/>
    <w:next w:val="Normalny"/>
    <w:autoRedefine/>
    <w:semiHidden/>
    <w:pPr>
      <w:spacing w:before="0" w:after="240"/>
      <w:ind w:left="960" w:hanging="240"/>
    </w:pPr>
    <w:rPr>
      <w:rFonts w:eastAsia="Times New Roman"/>
      <w:szCs w:val="22"/>
    </w:rPr>
  </w:style>
  <w:style w:type="paragraph" w:styleId="Indeks5">
    <w:name w:val="index 5"/>
    <w:basedOn w:val="Normalny"/>
    <w:next w:val="Normalny"/>
    <w:autoRedefine/>
    <w:semiHidden/>
    <w:pPr>
      <w:spacing w:before="0" w:after="240"/>
      <w:ind w:left="1200" w:hanging="240"/>
    </w:pPr>
    <w:rPr>
      <w:rFonts w:eastAsia="Times New Roman"/>
      <w:szCs w:val="22"/>
    </w:rPr>
  </w:style>
  <w:style w:type="paragraph" w:styleId="Indeks6">
    <w:name w:val="index 6"/>
    <w:basedOn w:val="Normalny"/>
    <w:next w:val="Normalny"/>
    <w:autoRedefine/>
    <w:semiHidden/>
    <w:pPr>
      <w:spacing w:before="0" w:after="240"/>
      <w:ind w:left="1440" w:hanging="240"/>
    </w:pPr>
    <w:rPr>
      <w:rFonts w:eastAsia="Times New Roman"/>
      <w:szCs w:val="22"/>
    </w:rPr>
  </w:style>
  <w:style w:type="paragraph" w:styleId="Indeks7">
    <w:name w:val="index 7"/>
    <w:basedOn w:val="Normalny"/>
    <w:next w:val="Normalny"/>
    <w:autoRedefine/>
    <w:semiHidden/>
    <w:pPr>
      <w:spacing w:before="0" w:after="240"/>
      <w:ind w:left="1680" w:hanging="240"/>
    </w:pPr>
    <w:rPr>
      <w:rFonts w:eastAsia="Times New Roman"/>
      <w:szCs w:val="22"/>
    </w:rPr>
  </w:style>
  <w:style w:type="paragraph" w:styleId="Indeks8">
    <w:name w:val="index 8"/>
    <w:basedOn w:val="Normalny"/>
    <w:next w:val="Normalny"/>
    <w:autoRedefine/>
    <w:semiHidden/>
    <w:pPr>
      <w:spacing w:before="0" w:after="240"/>
      <w:ind w:left="1920" w:hanging="240"/>
    </w:pPr>
    <w:rPr>
      <w:rFonts w:eastAsia="Times New Roman"/>
      <w:szCs w:val="22"/>
    </w:rPr>
  </w:style>
  <w:style w:type="paragraph" w:styleId="Indeks9">
    <w:name w:val="index 9"/>
    <w:basedOn w:val="Normalny"/>
    <w:next w:val="Normalny"/>
    <w:autoRedefine/>
    <w:semiHidden/>
    <w:pPr>
      <w:spacing w:before="0" w:after="240"/>
      <w:ind w:left="2160" w:hanging="240"/>
    </w:pPr>
    <w:rPr>
      <w:rFonts w:eastAsia="Times New Roman"/>
      <w:szCs w:val="22"/>
    </w:rPr>
  </w:style>
  <w:style w:type="paragraph" w:styleId="Nagwekindeksu">
    <w:name w:val="index heading"/>
    <w:basedOn w:val="Normalny"/>
    <w:next w:val="Indeks1"/>
    <w:semiHidden/>
    <w:pPr>
      <w:spacing w:before="0" w:after="240"/>
    </w:pPr>
    <w:rPr>
      <w:rFonts w:ascii="Arial" w:eastAsia="Times New Roman" w:hAnsi="Arial"/>
      <w:b/>
      <w:szCs w:val="22"/>
    </w:rPr>
  </w:style>
  <w:style w:type="paragraph" w:styleId="Lista">
    <w:name w:val="List"/>
    <w:basedOn w:val="Normalny"/>
    <w:pPr>
      <w:spacing w:before="0" w:after="240"/>
      <w:ind w:left="283" w:hanging="283"/>
    </w:pPr>
    <w:rPr>
      <w:rFonts w:eastAsia="Times New Roman"/>
      <w:szCs w:val="22"/>
    </w:rPr>
  </w:style>
  <w:style w:type="paragraph" w:styleId="Lista2">
    <w:name w:val="List 2"/>
    <w:basedOn w:val="Normalny"/>
    <w:pPr>
      <w:spacing w:before="0" w:after="240"/>
      <w:ind w:left="566" w:hanging="283"/>
    </w:pPr>
    <w:rPr>
      <w:rFonts w:eastAsia="Times New Roman"/>
      <w:szCs w:val="22"/>
    </w:rPr>
  </w:style>
  <w:style w:type="paragraph" w:styleId="Lista3">
    <w:name w:val="List 3"/>
    <w:basedOn w:val="Normalny"/>
    <w:pPr>
      <w:spacing w:before="0" w:after="240"/>
      <w:ind w:left="849" w:hanging="283"/>
    </w:pPr>
    <w:rPr>
      <w:rFonts w:eastAsia="Times New Roman"/>
      <w:szCs w:val="22"/>
    </w:rPr>
  </w:style>
  <w:style w:type="paragraph" w:styleId="Lista4">
    <w:name w:val="List 4"/>
    <w:basedOn w:val="Normalny"/>
    <w:pPr>
      <w:spacing w:before="0" w:after="240"/>
      <w:ind w:left="1132" w:hanging="283"/>
    </w:pPr>
    <w:rPr>
      <w:rFonts w:eastAsia="Times New Roman"/>
      <w:szCs w:val="22"/>
    </w:rPr>
  </w:style>
  <w:style w:type="paragraph" w:styleId="Lista5">
    <w:name w:val="List 5"/>
    <w:basedOn w:val="Normalny"/>
    <w:pPr>
      <w:spacing w:before="0" w:after="240"/>
      <w:ind w:left="1415" w:hanging="283"/>
    </w:pPr>
    <w:rPr>
      <w:rFonts w:eastAsia="Times New Roman"/>
      <w:szCs w:val="22"/>
    </w:rPr>
  </w:style>
  <w:style w:type="paragraph" w:styleId="Listapunktowana5">
    <w:name w:val="List Bullet 5"/>
    <w:basedOn w:val="Normalny"/>
    <w:autoRedefine/>
    <w:pPr>
      <w:numPr>
        <w:numId w:val="9"/>
      </w:numPr>
      <w:spacing w:before="0" w:after="240"/>
    </w:pPr>
    <w:rPr>
      <w:rFonts w:eastAsia="Times New Roman"/>
      <w:szCs w:val="22"/>
    </w:rPr>
  </w:style>
  <w:style w:type="paragraph" w:styleId="Lista-kontynuacja">
    <w:name w:val="List Continue"/>
    <w:basedOn w:val="Normalny"/>
    <w:pPr>
      <w:spacing w:before="0"/>
      <w:ind w:left="283"/>
    </w:pPr>
    <w:rPr>
      <w:rFonts w:eastAsia="Times New Roman"/>
      <w:szCs w:val="22"/>
    </w:rPr>
  </w:style>
  <w:style w:type="paragraph" w:styleId="Lista-kontynuacja2">
    <w:name w:val="List Continue 2"/>
    <w:basedOn w:val="Normalny"/>
    <w:pPr>
      <w:spacing w:before="0"/>
      <w:ind w:left="566"/>
    </w:pPr>
    <w:rPr>
      <w:rFonts w:eastAsia="Times New Roman"/>
      <w:szCs w:val="22"/>
    </w:rPr>
  </w:style>
  <w:style w:type="paragraph" w:styleId="Lista-kontynuacja3">
    <w:name w:val="List Continue 3"/>
    <w:basedOn w:val="Normalny"/>
    <w:pPr>
      <w:spacing w:before="0"/>
      <w:ind w:left="849"/>
    </w:pPr>
    <w:rPr>
      <w:rFonts w:eastAsia="Times New Roman"/>
      <w:szCs w:val="22"/>
    </w:rPr>
  </w:style>
  <w:style w:type="paragraph" w:styleId="Lista-kontynuacja4">
    <w:name w:val="List Continue 4"/>
    <w:basedOn w:val="Normalny"/>
    <w:pPr>
      <w:spacing w:before="0"/>
      <w:ind w:left="1132"/>
    </w:pPr>
    <w:rPr>
      <w:rFonts w:eastAsia="Times New Roman"/>
      <w:szCs w:val="22"/>
    </w:rPr>
  </w:style>
  <w:style w:type="paragraph" w:styleId="Lista-kontynuacja5">
    <w:name w:val="List Continue 5"/>
    <w:basedOn w:val="Normalny"/>
    <w:pPr>
      <w:spacing w:before="0"/>
      <w:ind w:left="1415"/>
    </w:pPr>
    <w:rPr>
      <w:rFonts w:eastAsia="Times New Roman"/>
      <w:szCs w:val="22"/>
    </w:rPr>
  </w:style>
  <w:style w:type="paragraph" w:styleId="Listanumerowana">
    <w:name w:val="List Number"/>
    <w:basedOn w:val="Normalny"/>
    <w:pPr>
      <w:numPr>
        <w:numId w:val="16"/>
      </w:numPr>
      <w:spacing w:before="0" w:after="240"/>
    </w:pPr>
    <w:rPr>
      <w:rFonts w:eastAsia="Times New Roman"/>
      <w:szCs w:val="22"/>
    </w:rPr>
  </w:style>
  <w:style w:type="paragraph" w:styleId="Listanumerowana2">
    <w:name w:val="List Number 2"/>
    <w:basedOn w:val="Text2"/>
    <w:pPr>
      <w:numPr>
        <w:numId w:val="18"/>
      </w:numPr>
      <w:spacing w:before="0" w:after="240"/>
    </w:pPr>
    <w:rPr>
      <w:rFonts w:eastAsia="Times New Roman"/>
    </w:rPr>
  </w:style>
  <w:style w:type="paragraph" w:styleId="Listanumerowana3">
    <w:name w:val="List Number 3"/>
    <w:basedOn w:val="Text3"/>
    <w:pPr>
      <w:numPr>
        <w:numId w:val="19"/>
      </w:numPr>
      <w:spacing w:before="0" w:after="240"/>
    </w:pPr>
    <w:rPr>
      <w:rFonts w:eastAsia="Times New Roman"/>
    </w:rPr>
  </w:style>
  <w:style w:type="paragraph" w:styleId="Listanumerowana4">
    <w:name w:val="List Number 4"/>
    <w:basedOn w:val="Text4"/>
    <w:pPr>
      <w:numPr>
        <w:numId w:val="20"/>
      </w:numPr>
      <w:spacing w:before="0" w:after="240"/>
    </w:pPr>
    <w:rPr>
      <w:rFonts w:eastAsia="Times New Roman"/>
    </w:rPr>
  </w:style>
  <w:style w:type="paragraph" w:styleId="Listanumerowana5">
    <w:name w:val="List Number 5"/>
    <w:basedOn w:val="Normalny"/>
    <w:pPr>
      <w:numPr>
        <w:numId w:val="10"/>
      </w:numPr>
      <w:spacing w:before="0" w:after="240"/>
    </w:pPr>
    <w:rPr>
      <w:rFonts w:eastAsia="Times New Roman"/>
      <w:szCs w:val="22"/>
    </w:r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TekstmakraZnak">
    <w:name w:val="Tekst makra Znak"/>
    <w:basedOn w:val="Domylnaczcionkaakapitu"/>
    <w:link w:val="Tekstmakra"/>
    <w:semiHidden/>
    <w:rPr>
      <w:rFonts w:ascii="Courier New" w:eastAsia="Times New Roman" w:hAnsi="Courier New" w:cs="Times New Roman"/>
    </w:rPr>
  </w:style>
  <w:style w:type="paragraph" w:styleId="Nagwekwiadomoci">
    <w:name w:val="Message Header"/>
    <w:basedOn w:val="Normalny"/>
    <w:link w:val="NagwekwiadomociZnak"/>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Pr>
      <w:rFonts w:ascii="Arial" w:eastAsia="Times New Roman" w:hAnsi="Arial" w:cs="Times New Roman"/>
      <w:sz w:val="24"/>
      <w:shd w:val="pct20" w:color="auto" w:fill="auto"/>
      <w:lang w:eastAsia="pl-PL"/>
    </w:rPr>
  </w:style>
  <w:style w:type="paragraph" w:styleId="Wcicienormalne">
    <w:name w:val="Normal Indent"/>
    <w:basedOn w:val="Normalny"/>
    <w:pPr>
      <w:spacing w:before="0" w:after="240"/>
      <w:ind w:left="720"/>
    </w:pPr>
    <w:rPr>
      <w:rFonts w:eastAsia="Times New Roman"/>
      <w:szCs w:val="22"/>
    </w:rPr>
  </w:style>
  <w:style w:type="paragraph" w:styleId="Nagweknotatki">
    <w:name w:val="Note Heading"/>
    <w:basedOn w:val="Normalny"/>
    <w:next w:val="Normalny"/>
    <w:link w:val="NagweknotatkiZnak"/>
    <w:pPr>
      <w:spacing w:before="0" w:after="240"/>
    </w:pPr>
    <w:rPr>
      <w:rFonts w:eastAsia="Times New Roman"/>
      <w:szCs w:val="22"/>
    </w:rPr>
  </w:style>
  <w:style w:type="character" w:customStyle="1" w:styleId="NagweknotatkiZnak">
    <w:name w:val="Nagłówek notatki Znak"/>
    <w:basedOn w:val="Domylnaczcionkaakapitu"/>
    <w:link w:val="Nagweknotatki"/>
    <w:rPr>
      <w:rFonts w:ascii="Times New Roman" w:eastAsia="Times New Roman" w:hAnsi="Times New Roman" w:cs="Times New Roman"/>
      <w:sz w:val="24"/>
      <w:lang w:eastAsia="pl-PL"/>
    </w:rPr>
  </w:style>
  <w:style w:type="paragraph" w:customStyle="1" w:styleId="NoteHead">
    <w:name w:val="NoteHead"/>
    <w:basedOn w:val="Normalny"/>
    <w:next w:val="Subject"/>
    <w:pPr>
      <w:spacing w:before="720" w:after="720"/>
      <w:jc w:val="center"/>
    </w:pPr>
    <w:rPr>
      <w:rFonts w:eastAsia="Times New Roman"/>
      <w:b/>
      <w:smallCaps/>
      <w:szCs w:val="22"/>
    </w:rPr>
  </w:style>
  <w:style w:type="paragraph" w:customStyle="1" w:styleId="Subject">
    <w:name w:val="Subject"/>
    <w:basedOn w:val="Normalny"/>
    <w:next w:val="Normalny"/>
    <w:pPr>
      <w:spacing w:before="0" w:after="480"/>
      <w:ind w:left="1531" w:hanging="1531"/>
      <w:jc w:val="left"/>
    </w:pPr>
    <w:rPr>
      <w:rFonts w:eastAsia="Times New Roman"/>
      <w:b/>
      <w:szCs w:val="22"/>
    </w:rPr>
  </w:style>
  <w:style w:type="paragraph" w:customStyle="1" w:styleId="NoteList">
    <w:name w:val="NoteList"/>
    <w:basedOn w:val="Normalny"/>
    <w:next w:val="Subject"/>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Pr>
      <w:rFonts w:ascii="Courier New" w:eastAsia="Times New Roman" w:hAnsi="Courier New" w:cs="Times New Roman"/>
      <w:sz w:val="20"/>
      <w:lang w:eastAsia="pl-PL"/>
    </w:rPr>
  </w:style>
  <w:style w:type="paragraph" w:styleId="Zwrotgrzecznociowy">
    <w:name w:val="Salutation"/>
    <w:basedOn w:val="Normalny"/>
    <w:next w:val="Normalny"/>
    <w:link w:val="ZwrotgrzecznociowyZnak"/>
    <w:pPr>
      <w:spacing w:before="0" w:after="240"/>
    </w:pPr>
    <w:rPr>
      <w:rFonts w:eastAsia="Times New Roman"/>
      <w:szCs w:val="22"/>
    </w:rPr>
  </w:style>
  <w:style w:type="character" w:customStyle="1" w:styleId="ZwrotgrzecznociowyZnak">
    <w:name w:val="Zwrot grzecznościowy Znak"/>
    <w:basedOn w:val="Domylnaczcionkaakapitu"/>
    <w:link w:val="Zwrotgrzecznociowy"/>
    <w:rPr>
      <w:rFonts w:ascii="Times New Roman" w:eastAsia="Times New Roman" w:hAnsi="Times New Roman" w:cs="Times New Roman"/>
      <w:sz w:val="24"/>
      <w:lang w:eastAsia="pl-PL"/>
    </w:rPr>
  </w:style>
  <w:style w:type="paragraph" w:styleId="Podtytu">
    <w:name w:val="Subtitle"/>
    <w:basedOn w:val="Normalny"/>
    <w:link w:val="PodtytuZnak"/>
    <w:qFormat/>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Pr>
      <w:rFonts w:ascii="Arial" w:eastAsia="Times New Roman" w:hAnsi="Arial" w:cs="Times New Roman"/>
      <w:sz w:val="24"/>
      <w:lang w:eastAsia="pl-PL"/>
    </w:rPr>
  </w:style>
  <w:style w:type="paragraph" w:styleId="Wykazrde">
    <w:name w:val="table of authorities"/>
    <w:basedOn w:val="Normalny"/>
    <w:next w:val="Normalny"/>
    <w:semiHidden/>
    <w:pPr>
      <w:spacing w:before="0" w:after="240"/>
      <w:ind w:left="240" w:hanging="240"/>
    </w:pPr>
    <w:rPr>
      <w:rFonts w:eastAsia="Times New Roman"/>
      <w:szCs w:val="22"/>
    </w:rPr>
  </w:style>
  <w:style w:type="paragraph" w:styleId="Spisilustracji">
    <w:name w:val="table of figures"/>
    <w:basedOn w:val="Normalny"/>
    <w:next w:val="Normalny"/>
    <w:semiHidden/>
    <w:pPr>
      <w:spacing w:before="0" w:after="240"/>
      <w:ind w:left="480" w:hanging="480"/>
    </w:pPr>
    <w:rPr>
      <w:rFonts w:eastAsia="Times New Roman"/>
      <w:szCs w:val="22"/>
    </w:rPr>
  </w:style>
  <w:style w:type="paragraph" w:styleId="Nagwekwykazurde">
    <w:name w:val="toa heading"/>
    <w:basedOn w:val="Normalny"/>
    <w:next w:val="Normalny"/>
    <w:semiHidden/>
    <w:pPr>
      <w:spacing w:after="240"/>
    </w:pPr>
    <w:rPr>
      <w:rFonts w:ascii="Arial" w:eastAsia="Times New Roman" w:hAnsi="Arial"/>
      <w:b/>
      <w:szCs w:val="22"/>
    </w:rPr>
  </w:style>
  <w:style w:type="paragraph" w:customStyle="1" w:styleId="YReferences">
    <w:name w:val="YReferences"/>
    <w:basedOn w:val="Normalny"/>
    <w:next w:val="Normalny"/>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ny"/>
    <w:pPr>
      <w:numPr>
        <w:numId w:val="11"/>
      </w:numPr>
      <w:spacing w:before="0" w:after="240"/>
    </w:pPr>
    <w:rPr>
      <w:rFonts w:eastAsia="Times New Roman"/>
      <w:szCs w:val="22"/>
    </w:rPr>
  </w:style>
  <w:style w:type="paragraph" w:customStyle="1" w:styleId="ListDash1">
    <w:name w:val="List Dash 1"/>
    <w:basedOn w:val="Text1"/>
    <w:pPr>
      <w:numPr>
        <w:numId w:val="12"/>
      </w:numPr>
      <w:spacing w:before="0" w:after="240"/>
    </w:pPr>
    <w:rPr>
      <w:rFonts w:eastAsia="Times New Roman" w:cs="Times New Roman"/>
    </w:rPr>
  </w:style>
  <w:style w:type="paragraph" w:customStyle="1" w:styleId="ListDash2">
    <w:name w:val="List Dash 2"/>
    <w:basedOn w:val="Text2"/>
    <w:pPr>
      <w:numPr>
        <w:numId w:val="13"/>
      </w:numPr>
      <w:spacing w:before="0" w:after="240"/>
    </w:pPr>
    <w:rPr>
      <w:rFonts w:eastAsia="Times New Roman"/>
    </w:rPr>
  </w:style>
  <w:style w:type="paragraph" w:customStyle="1" w:styleId="ListDash3">
    <w:name w:val="List Dash 3"/>
    <w:basedOn w:val="Text3"/>
    <w:pPr>
      <w:numPr>
        <w:numId w:val="14"/>
      </w:numPr>
      <w:spacing w:before="0" w:after="240"/>
    </w:pPr>
    <w:rPr>
      <w:rFonts w:eastAsia="Times New Roman"/>
    </w:rPr>
  </w:style>
  <w:style w:type="paragraph" w:customStyle="1" w:styleId="ListDash4">
    <w:name w:val="List Dash 4"/>
    <w:basedOn w:val="Text4"/>
    <w:pPr>
      <w:numPr>
        <w:numId w:val="15"/>
      </w:numPr>
      <w:spacing w:before="0" w:after="240"/>
    </w:pPr>
    <w:rPr>
      <w:rFonts w:eastAsia="Times New Roman"/>
    </w:rPr>
  </w:style>
  <w:style w:type="paragraph" w:customStyle="1" w:styleId="ListNumberLevel2">
    <w:name w:val="List Number (Level 2)"/>
    <w:basedOn w:val="Normalny"/>
    <w:pPr>
      <w:numPr>
        <w:ilvl w:val="1"/>
        <w:numId w:val="16"/>
      </w:numPr>
      <w:spacing w:before="0" w:after="240"/>
    </w:pPr>
    <w:rPr>
      <w:rFonts w:eastAsia="Times New Roman"/>
      <w:szCs w:val="22"/>
    </w:rPr>
  </w:style>
  <w:style w:type="paragraph" w:customStyle="1" w:styleId="ListNumberLevel3">
    <w:name w:val="List Number (Level 3)"/>
    <w:basedOn w:val="Normalny"/>
    <w:pPr>
      <w:numPr>
        <w:ilvl w:val="2"/>
        <w:numId w:val="16"/>
      </w:numPr>
      <w:spacing w:before="0" w:after="240"/>
    </w:pPr>
    <w:rPr>
      <w:rFonts w:eastAsia="Times New Roman"/>
      <w:szCs w:val="22"/>
    </w:rPr>
  </w:style>
  <w:style w:type="paragraph" w:customStyle="1" w:styleId="ListNumberLevel4">
    <w:name w:val="List Number (Level 4)"/>
    <w:basedOn w:val="Normalny"/>
    <w:pPr>
      <w:numPr>
        <w:ilvl w:val="3"/>
        <w:numId w:val="16"/>
      </w:numPr>
      <w:spacing w:before="0" w:after="240"/>
    </w:pPr>
    <w:rPr>
      <w:rFonts w:eastAsia="Times New Roman"/>
      <w:szCs w:val="22"/>
    </w:rPr>
  </w:style>
  <w:style w:type="paragraph" w:customStyle="1" w:styleId="ListNumber1">
    <w:name w:val="List Number 1"/>
    <w:basedOn w:val="Text1"/>
    <w:pPr>
      <w:numPr>
        <w:numId w:val="17"/>
      </w:numPr>
      <w:spacing w:before="0" w:after="240"/>
    </w:pPr>
    <w:rPr>
      <w:rFonts w:eastAsia="Times New Roman" w:cs="Times New Roman"/>
    </w:rPr>
  </w:style>
  <w:style w:type="paragraph" w:customStyle="1" w:styleId="ListNumber1Level2">
    <w:name w:val="List Number 1 (Level 2)"/>
    <w:basedOn w:val="Text1"/>
    <w:pPr>
      <w:numPr>
        <w:ilvl w:val="1"/>
        <w:numId w:val="17"/>
      </w:numPr>
      <w:spacing w:before="0" w:after="240"/>
    </w:pPr>
    <w:rPr>
      <w:rFonts w:eastAsia="Times New Roman" w:cs="Times New Roman"/>
    </w:rPr>
  </w:style>
  <w:style w:type="paragraph" w:customStyle="1" w:styleId="ListNumber1Level3">
    <w:name w:val="List Number 1 (Level 3)"/>
    <w:basedOn w:val="Text1"/>
    <w:pPr>
      <w:numPr>
        <w:ilvl w:val="2"/>
        <w:numId w:val="17"/>
      </w:numPr>
      <w:spacing w:before="0" w:after="240"/>
    </w:pPr>
    <w:rPr>
      <w:rFonts w:eastAsia="Times New Roman" w:cs="Times New Roman"/>
    </w:rPr>
  </w:style>
  <w:style w:type="paragraph" w:customStyle="1" w:styleId="ListNumber1Level4">
    <w:name w:val="List Number 1 (Level 4)"/>
    <w:basedOn w:val="Text1"/>
    <w:pPr>
      <w:numPr>
        <w:ilvl w:val="3"/>
        <w:numId w:val="17"/>
      </w:numPr>
      <w:spacing w:before="0" w:after="240"/>
    </w:pPr>
    <w:rPr>
      <w:rFonts w:eastAsia="Times New Roman" w:cs="Times New Roman"/>
    </w:rPr>
  </w:style>
  <w:style w:type="paragraph" w:customStyle="1" w:styleId="ListNumber2Level2">
    <w:name w:val="List Number 2 (Level 2)"/>
    <w:basedOn w:val="Text2"/>
    <w:pPr>
      <w:numPr>
        <w:ilvl w:val="1"/>
        <w:numId w:val="18"/>
      </w:numPr>
      <w:spacing w:before="0" w:after="240"/>
    </w:pPr>
    <w:rPr>
      <w:rFonts w:eastAsia="Times New Roman"/>
    </w:rPr>
  </w:style>
  <w:style w:type="paragraph" w:customStyle="1" w:styleId="ListNumber2Level3">
    <w:name w:val="List Number 2 (Level 3)"/>
    <w:basedOn w:val="Text2"/>
    <w:pPr>
      <w:numPr>
        <w:ilvl w:val="2"/>
        <w:numId w:val="18"/>
      </w:numPr>
      <w:spacing w:before="0" w:after="240"/>
    </w:pPr>
    <w:rPr>
      <w:rFonts w:eastAsia="Times New Roman"/>
    </w:rPr>
  </w:style>
  <w:style w:type="paragraph" w:customStyle="1" w:styleId="ListNumber2Level4">
    <w:name w:val="List Number 2 (Level 4)"/>
    <w:basedOn w:val="Text2"/>
    <w:pPr>
      <w:numPr>
        <w:ilvl w:val="3"/>
        <w:numId w:val="18"/>
      </w:numPr>
      <w:spacing w:before="0" w:after="240"/>
      <w:ind w:left="3901" w:hanging="703"/>
    </w:pPr>
    <w:rPr>
      <w:rFonts w:eastAsia="Times New Roman"/>
    </w:rPr>
  </w:style>
  <w:style w:type="paragraph" w:customStyle="1" w:styleId="ListNumber3Level2">
    <w:name w:val="List Number 3 (Level 2)"/>
    <w:basedOn w:val="Text3"/>
    <w:pPr>
      <w:numPr>
        <w:ilvl w:val="1"/>
        <w:numId w:val="19"/>
      </w:numPr>
      <w:spacing w:before="0" w:after="240"/>
    </w:pPr>
    <w:rPr>
      <w:rFonts w:eastAsia="Times New Roman"/>
    </w:rPr>
  </w:style>
  <w:style w:type="paragraph" w:customStyle="1" w:styleId="ListNumber3Level3">
    <w:name w:val="List Number 3 (Level 3)"/>
    <w:basedOn w:val="Text3"/>
    <w:pPr>
      <w:numPr>
        <w:ilvl w:val="2"/>
        <w:numId w:val="19"/>
      </w:numPr>
      <w:spacing w:before="0" w:after="240"/>
    </w:pPr>
    <w:rPr>
      <w:rFonts w:eastAsia="Times New Roman"/>
    </w:rPr>
  </w:style>
  <w:style w:type="paragraph" w:customStyle="1" w:styleId="ListNumber3Level4">
    <w:name w:val="List Number 3 (Level 4)"/>
    <w:basedOn w:val="Text3"/>
    <w:pPr>
      <w:numPr>
        <w:ilvl w:val="3"/>
        <w:numId w:val="19"/>
      </w:numPr>
      <w:spacing w:before="0" w:after="240"/>
    </w:pPr>
    <w:rPr>
      <w:rFonts w:eastAsia="Times New Roman"/>
    </w:rPr>
  </w:style>
  <w:style w:type="paragraph" w:customStyle="1" w:styleId="ListNumber4Level2">
    <w:name w:val="List Number 4 (Level 2)"/>
    <w:basedOn w:val="Text4"/>
    <w:pPr>
      <w:numPr>
        <w:ilvl w:val="1"/>
        <w:numId w:val="20"/>
      </w:numPr>
      <w:spacing w:before="0" w:after="240"/>
    </w:pPr>
    <w:rPr>
      <w:rFonts w:eastAsia="Times New Roman"/>
    </w:rPr>
  </w:style>
  <w:style w:type="paragraph" w:customStyle="1" w:styleId="ListNumber4Level3">
    <w:name w:val="List Number 4 (Level 3)"/>
    <w:basedOn w:val="Text4"/>
    <w:pPr>
      <w:numPr>
        <w:ilvl w:val="2"/>
        <w:numId w:val="20"/>
      </w:numPr>
      <w:spacing w:before="0" w:after="240"/>
    </w:pPr>
    <w:rPr>
      <w:rFonts w:eastAsia="Times New Roman"/>
    </w:rPr>
  </w:style>
  <w:style w:type="paragraph" w:customStyle="1" w:styleId="ListNumber4Level4">
    <w:name w:val="List Number 4 (Level 4)"/>
    <w:basedOn w:val="Text4"/>
    <w:pPr>
      <w:numPr>
        <w:ilvl w:val="3"/>
        <w:numId w:val="20"/>
      </w:numPr>
      <w:spacing w:before="0" w:after="240"/>
    </w:pPr>
    <w:rPr>
      <w:rFonts w:eastAsia="Times New Roman"/>
    </w:rPr>
  </w:style>
  <w:style w:type="paragraph" w:customStyle="1" w:styleId="Contact">
    <w:name w:val="Contact"/>
    <w:basedOn w:val="Normalny"/>
    <w:next w:val="Enclosures"/>
    <w:pPr>
      <w:spacing w:before="480" w:after="0"/>
      <w:ind w:left="567" w:hanging="567"/>
      <w:jc w:val="left"/>
    </w:pPr>
    <w:rPr>
      <w:rFonts w:eastAsia="Times New Roman"/>
      <w:szCs w:val="22"/>
    </w:rPr>
  </w:style>
  <w:style w:type="paragraph" w:customStyle="1" w:styleId="DisclaimerNotice">
    <w:name w:val="Disclaimer Notice"/>
    <w:basedOn w:val="Normalny"/>
    <w:next w:val="AddressTR"/>
    <w:pPr>
      <w:spacing w:before="0" w:after="240"/>
      <w:ind w:left="5103"/>
      <w:jc w:val="left"/>
    </w:pPr>
    <w:rPr>
      <w:rFonts w:eastAsia="Times New Roman"/>
      <w:i/>
      <w:sz w:val="20"/>
      <w:szCs w:val="22"/>
    </w:rPr>
  </w:style>
  <w:style w:type="paragraph" w:customStyle="1" w:styleId="Disclaimer">
    <w:name w:val="Disclaimer"/>
    <w:basedOn w:val="Normalny"/>
    <w:pPr>
      <w:keepLines/>
      <w:pBdr>
        <w:top w:val="single" w:sz="4" w:space="1" w:color="auto"/>
      </w:pBdr>
      <w:spacing w:before="480" w:after="0"/>
    </w:pPr>
    <w:rPr>
      <w:rFonts w:eastAsia="Times New Roman"/>
      <w:i/>
      <w:szCs w:val="22"/>
    </w:rPr>
  </w:style>
  <w:style w:type="character" w:styleId="UyteHipercze">
    <w:name w:val="FollowedHyperlink"/>
    <w:rPr>
      <w:color w:val="800080"/>
      <w:u w:val="single"/>
    </w:rPr>
  </w:style>
  <w:style w:type="paragraph" w:customStyle="1" w:styleId="DisclaimerSJ">
    <w:name w:val="Disclaimer_SJ"/>
    <w:basedOn w:val="Normalny"/>
    <w:next w:val="Normalny"/>
    <w:pPr>
      <w:spacing w:before="0" w:after="0"/>
    </w:pPr>
    <w:rPr>
      <w:rFonts w:ascii="Arial" w:eastAsia="Times New Roman" w:hAnsi="Arial"/>
      <w:b/>
      <w:sz w:val="16"/>
      <w:szCs w:val="22"/>
    </w:rPr>
  </w:style>
  <w:style w:type="paragraph" w:styleId="NormalnyWeb">
    <w:name w:val="Normal (Web)"/>
    <w:basedOn w:val="Normalny"/>
    <w:uiPriority w:val="99"/>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pl-PL"/>
    </w:rPr>
  </w:style>
  <w:style w:type="paragraph" w:customStyle="1" w:styleId="StyleHeading3BoldNotItalic">
    <w:name w:val="Style Heading 3 + Bold Not Italic"/>
    <w:basedOn w:val="Nagwek3"/>
    <w:autoRedefine/>
    <w:pPr>
      <w:numPr>
        <w:numId w:val="3"/>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Pr>
      <w:rFonts w:ascii="Times New Roman" w:eastAsia="Times New Roman" w:hAnsi="Times New Roman" w:cs="Times New Roman"/>
      <w:sz w:val="24"/>
    </w:rPr>
  </w:style>
  <w:style w:type="character" w:styleId="Odwoanieprzypisukocowego">
    <w:name w:val="endnote reference"/>
    <w:rPr>
      <w:vertAlign w:val="superscript"/>
    </w:rPr>
  </w:style>
  <w:style w:type="paragraph" w:customStyle="1" w:styleId="StyleHeading1Hanging085cm">
    <w:name w:val="Style Heading 1 + Hanging:  0.85 cm"/>
    <w:basedOn w:val="Nagwek1"/>
    <w:autoRedefine/>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pPr>
      <w:numPr>
        <w:numId w:val="21"/>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ny"/>
    <w:rPr>
      <w:szCs w:val="22"/>
    </w:rPr>
  </w:style>
  <w:style w:type="paragraph" w:styleId="Nagwekspisutreci">
    <w:name w:val="TOC Heading"/>
    <w:basedOn w:val="Normalny"/>
    <w:next w:val="Normalny"/>
    <w:uiPriority w:val="39"/>
    <w:semiHidden/>
    <w:unhideWhenUsed/>
    <w:qFormat/>
    <w:pPr>
      <w:spacing w:after="240"/>
      <w:jc w:val="center"/>
    </w:pPr>
    <w:rPr>
      <w:b/>
      <w:sz w:val="28"/>
      <w:szCs w:val="22"/>
    </w:rPr>
  </w:style>
  <w:style w:type="paragraph" w:styleId="Spistreci1">
    <w:name w:val="toc 1"/>
    <w:basedOn w:val="Normalny"/>
    <w:next w:val="Normalny"/>
    <w:uiPriority w:val="39"/>
    <w:semiHidden/>
    <w:unhideWhenUsed/>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pPr>
      <w:tabs>
        <w:tab w:val="right" w:leader="dot" w:pos="9071"/>
      </w:tabs>
      <w:spacing w:before="300"/>
      <w:jc w:val="left"/>
    </w:pPr>
    <w:rPr>
      <w:szCs w:val="22"/>
    </w:rPr>
  </w:style>
  <w:style w:type="paragraph" w:styleId="Spistreci6">
    <w:name w:val="toc 6"/>
    <w:basedOn w:val="Normalny"/>
    <w:next w:val="Normalny"/>
    <w:uiPriority w:val="39"/>
    <w:semiHidden/>
    <w:unhideWhenUsed/>
    <w:pPr>
      <w:tabs>
        <w:tab w:val="right" w:leader="dot" w:pos="9071"/>
      </w:tabs>
      <w:spacing w:before="240"/>
      <w:jc w:val="left"/>
    </w:pPr>
    <w:rPr>
      <w:szCs w:val="22"/>
    </w:rPr>
  </w:style>
  <w:style w:type="paragraph" w:styleId="Spistreci7">
    <w:name w:val="toc 7"/>
    <w:basedOn w:val="Normalny"/>
    <w:next w:val="Normalny"/>
    <w:uiPriority w:val="39"/>
    <w:semiHidden/>
    <w:unhideWhenUsed/>
    <w:pPr>
      <w:tabs>
        <w:tab w:val="right" w:leader="dot" w:pos="9071"/>
      </w:tabs>
      <w:spacing w:before="180"/>
      <w:jc w:val="left"/>
    </w:pPr>
    <w:rPr>
      <w:szCs w:val="22"/>
    </w:rPr>
  </w:style>
  <w:style w:type="paragraph" w:styleId="Spistreci8">
    <w:name w:val="toc 8"/>
    <w:basedOn w:val="Normalny"/>
    <w:next w:val="Normalny"/>
    <w:uiPriority w:val="39"/>
    <w:semiHidden/>
    <w:unhideWhenUsed/>
    <w:pPr>
      <w:tabs>
        <w:tab w:val="right" w:leader="dot" w:pos="9071"/>
      </w:tabs>
      <w:jc w:val="left"/>
    </w:pPr>
    <w:rPr>
      <w:szCs w:val="22"/>
    </w:rPr>
  </w:style>
  <w:style w:type="paragraph" w:styleId="Spistreci9">
    <w:name w:val="toc 9"/>
    <w:basedOn w:val="Normalny"/>
    <w:next w:val="Normalny"/>
    <w:uiPriority w:val="39"/>
    <w:semiHidden/>
    <w:unhideWhenUsed/>
    <w:pPr>
      <w:tabs>
        <w:tab w:val="right" w:leader="dot" w:pos="9071"/>
      </w:tabs>
    </w:pPr>
    <w:rPr>
      <w:szCs w:val="22"/>
    </w:rPr>
  </w:style>
  <w:style w:type="paragraph" w:customStyle="1" w:styleId="Text2">
    <w:name w:val="Text 2"/>
    <w:basedOn w:val="Normalny"/>
    <w:pPr>
      <w:ind w:left="1417"/>
    </w:pPr>
    <w:rPr>
      <w:szCs w:val="22"/>
    </w:rPr>
  </w:style>
  <w:style w:type="paragraph" w:customStyle="1" w:styleId="Text3">
    <w:name w:val="Text 3"/>
    <w:basedOn w:val="Normalny"/>
    <w:pPr>
      <w:ind w:left="1984"/>
    </w:pPr>
    <w:rPr>
      <w:szCs w:val="22"/>
    </w:rPr>
  </w:style>
  <w:style w:type="paragraph" w:customStyle="1" w:styleId="Text4">
    <w:name w:val="Text 4"/>
    <w:basedOn w:val="Normalny"/>
    <w:pPr>
      <w:ind w:left="2551"/>
    </w:pPr>
    <w:rPr>
      <w:szCs w:val="22"/>
    </w:rPr>
  </w:style>
  <w:style w:type="paragraph" w:customStyle="1" w:styleId="NormalLeft">
    <w:name w:val="Normal Left"/>
    <w:basedOn w:val="Normalny"/>
    <w:pPr>
      <w:jc w:val="left"/>
    </w:pPr>
    <w:rPr>
      <w:szCs w:val="22"/>
    </w:rPr>
  </w:style>
  <w:style w:type="paragraph" w:customStyle="1" w:styleId="NormalRight">
    <w:name w:val="Normal Right"/>
    <w:basedOn w:val="Normalny"/>
    <w:pPr>
      <w:jc w:val="right"/>
    </w:pPr>
    <w:rPr>
      <w:szCs w:val="22"/>
    </w:rPr>
  </w:style>
  <w:style w:type="paragraph" w:customStyle="1" w:styleId="QuotedText">
    <w:name w:val="Quoted Text"/>
    <w:basedOn w:val="Normalny"/>
    <w:pPr>
      <w:ind w:left="1417"/>
    </w:pPr>
    <w:rPr>
      <w:szCs w:val="22"/>
    </w:rPr>
  </w:style>
  <w:style w:type="paragraph" w:customStyle="1" w:styleId="Point0">
    <w:name w:val="Point 0"/>
    <w:basedOn w:val="Normalny"/>
    <w:pPr>
      <w:ind w:left="850" w:hanging="850"/>
    </w:pPr>
    <w:rPr>
      <w:szCs w:val="22"/>
    </w:rPr>
  </w:style>
  <w:style w:type="paragraph" w:customStyle="1" w:styleId="Point1">
    <w:name w:val="Point 1"/>
    <w:basedOn w:val="Normalny"/>
    <w:pPr>
      <w:ind w:left="1417" w:hanging="567"/>
    </w:pPr>
    <w:rPr>
      <w:szCs w:val="22"/>
    </w:rPr>
  </w:style>
  <w:style w:type="paragraph" w:customStyle="1" w:styleId="Point2">
    <w:name w:val="Point 2"/>
    <w:basedOn w:val="Normalny"/>
    <w:pPr>
      <w:ind w:left="1984" w:hanging="567"/>
    </w:pPr>
    <w:rPr>
      <w:szCs w:val="22"/>
    </w:rPr>
  </w:style>
  <w:style w:type="paragraph" w:customStyle="1" w:styleId="Point3">
    <w:name w:val="Point 3"/>
    <w:basedOn w:val="Normalny"/>
    <w:pPr>
      <w:ind w:left="2551" w:hanging="567"/>
    </w:pPr>
    <w:rPr>
      <w:szCs w:val="22"/>
    </w:rPr>
  </w:style>
  <w:style w:type="paragraph" w:customStyle="1" w:styleId="Point4">
    <w:name w:val="Point 4"/>
    <w:basedOn w:val="Normalny"/>
    <w:pPr>
      <w:ind w:left="3118" w:hanging="567"/>
    </w:pPr>
    <w:rPr>
      <w:szCs w:val="22"/>
    </w:r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PointDouble0">
    <w:name w:val="PointDouble 0"/>
    <w:basedOn w:val="Normalny"/>
    <w:pPr>
      <w:tabs>
        <w:tab w:val="left" w:pos="850"/>
      </w:tabs>
      <w:ind w:left="1417" w:hanging="1417"/>
    </w:pPr>
    <w:rPr>
      <w:szCs w:val="22"/>
    </w:rPr>
  </w:style>
  <w:style w:type="paragraph" w:customStyle="1" w:styleId="PointDouble1">
    <w:name w:val="PointDouble 1"/>
    <w:basedOn w:val="Normalny"/>
    <w:pPr>
      <w:tabs>
        <w:tab w:val="left" w:pos="1417"/>
      </w:tabs>
      <w:ind w:left="1984" w:hanging="1134"/>
    </w:pPr>
    <w:rPr>
      <w:szCs w:val="22"/>
    </w:rPr>
  </w:style>
  <w:style w:type="paragraph" w:customStyle="1" w:styleId="PointDouble2">
    <w:name w:val="PointDouble 2"/>
    <w:basedOn w:val="Normalny"/>
    <w:pPr>
      <w:tabs>
        <w:tab w:val="left" w:pos="1984"/>
      </w:tabs>
      <w:ind w:left="2551" w:hanging="1134"/>
    </w:pPr>
    <w:rPr>
      <w:szCs w:val="22"/>
    </w:rPr>
  </w:style>
  <w:style w:type="paragraph" w:customStyle="1" w:styleId="PointDouble3">
    <w:name w:val="PointDouble 3"/>
    <w:basedOn w:val="Normalny"/>
    <w:pPr>
      <w:tabs>
        <w:tab w:val="left" w:pos="2551"/>
      </w:tabs>
      <w:ind w:left="3118" w:hanging="1134"/>
    </w:pPr>
    <w:rPr>
      <w:szCs w:val="22"/>
    </w:rPr>
  </w:style>
  <w:style w:type="paragraph" w:customStyle="1" w:styleId="PointDouble4">
    <w:name w:val="PointDouble 4"/>
    <w:basedOn w:val="Normalny"/>
    <w:pPr>
      <w:tabs>
        <w:tab w:val="left" w:pos="3118"/>
      </w:tabs>
      <w:ind w:left="3685" w:hanging="1134"/>
    </w:pPr>
    <w:rPr>
      <w:szCs w:val="22"/>
    </w:rPr>
  </w:style>
  <w:style w:type="paragraph" w:customStyle="1" w:styleId="PointTriple0">
    <w:name w:val="PointTriple 0"/>
    <w:basedOn w:val="Normalny"/>
    <w:pPr>
      <w:tabs>
        <w:tab w:val="left" w:pos="850"/>
        <w:tab w:val="left" w:pos="1417"/>
      </w:tabs>
      <w:ind w:left="1984" w:hanging="1984"/>
    </w:pPr>
    <w:rPr>
      <w:szCs w:val="22"/>
    </w:rPr>
  </w:style>
  <w:style w:type="paragraph" w:customStyle="1" w:styleId="PointTriple1">
    <w:name w:val="PointTriple 1"/>
    <w:basedOn w:val="Normalny"/>
    <w:pPr>
      <w:tabs>
        <w:tab w:val="left" w:pos="1417"/>
        <w:tab w:val="left" w:pos="1984"/>
      </w:tabs>
      <w:ind w:left="2551" w:hanging="1701"/>
    </w:pPr>
    <w:rPr>
      <w:szCs w:val="22"/>
    </w:rPr>
  </w:style>
  <w:style w:type="paragraph" w:customStyle="1" w:styleId="PointTriple2">
    <w:name w:val="PointTriple 2"/>
    <w:basedOn w:val="Normalny"/>
    <w:pPr>
      <w:tabs>
        <w:tab w:val="left" w:pos="1984"/>
        <w:tab w:val="left" w:pos="2551"/>
      </w:tabs>
      <w:ind w:left="3118" w:hanging="1701"/>
    </w:pPr>
    <w:rPr>
      <w:szCs w:val="22"/>
    </w:rPr>
  </w:style>
  <w:style w:type="paragraph" w:customStyle="1" w:styleId="PointTriple3">
    <w:name w:val="PointTriple 3"/>
    <w:basedOn w:val="Normalny"/>
    <w:pPr>
      <w:tabs>
        <w:tab w:val="left" w:pos="2551"/>
        <w:tab w:val="left" w:pos="3118"/>
      </w:tabs>
      <w:ind w:left="3685" w:hanging="1701"/>
    </w:pPr>
    <w:rPr>
      <w:szCs w:val="22"/>
    </w:rPr>
  </w:style>
  <w:style w:type="paragraph" w:customStyle="1" w:styleId="PointTriple4">
    <w:name w:val="PointTriple 4"/>
    <w:basedOn w:val="Normalny"/>
    <w:pPr>
      <w:tabs>
        <w:tab w:val="left" w:pos="3118"/>
        <w:tab w:val="left" w:pos="3685"/>
      </w:tabs>
      <w:ind w:left="4252" w:hanging="1701"/>
    </w:pPr>
    <w:rPr>
      <w:szCs w:val="22"/>
    </w:rPr>
  </w:style>
  <w:style w:type="paragraph" w:customStyle="1" w:styleId="NumPar2">
    <w:name w:val="NumPar 2"/>
    <w:basedOn w:val="Normalny"/>
    <w:next w:val="Text1"/>
    <w:pPr>
      <w:tabs>
        <w:tab w:val="num" w:pos="850"/>
      </w:tabs>
      <w:ind w:left="850" w:hanging="850"/>
    </w:pPr>
    <w:rPr>
      <w:szCs w:val="22"/>
    </w:rPr>
  </w:style>
  <w:style w:type="paragraph" w:customStyle="1" w:styleId="NumPar3">
    <w:name w:val="NumPar 3"/>
    <w:basedOn w:val="Normalny"/>
    <w:next w:val="Text1"/>
    <w:pPr>
      <w:tabs>
        <w:tab w:val="num" w:pos="850"/>
      </w:tabs>
      <w:ind w:left="850" w:hanging="850"/>
    </w:pPr>
    <w:rPr>
      <w:szCs w:val="22"/>
    </w:rPr>
  </w:style>
  <w:style w:type="paragraph" w:customStyle="1" w:styleId="NumPar4">
    <w:name w:val="NumPar 4"/>
    <w:basedOn w:val="Normalny"/>
    <w:next w:val="Text1"/>
    <w:pPr>
      <w:tabs>
        <w:tab w:val="num" w:pos="850"/>
      </w:tabs>
      <w:ind w:left="850" w:hanging="850"/>
    </w:pPr>
    <w:rPr>
      <w:szCs w:val="22"/>
    </w:rPr>
  </w:style>
  <w:style w:type="paragraph" w:customStyle="1" w:styleId="ManualNumPar1">
    <w:name w:val="Manual NumPar 1"/>
    <w:basedOn w:val="Normalny"/>
    <w:next w:val="Text1"/>
    <w:pPr>
      <w:ind w:left="850" w:hanging="850"/>
    </w:pPr>
    <w:rPr>
      <w:szCs w:val="22"/>
    </w:rPr>
  </w:style>
  <w:style w:type="paragraph" w:customStyle="1" w:styleId="ManualNumPar2">
    <w:name w:val="Manual NumPar 2"/>
    <w:basedOn w:val="Normalny"/>
    <w:next w:val="Text1"/>
    <w:pPr>
      <w:ind w:left="850" w:hanging="850"/>
    </w:pPr>
    <w:rPr>
      <w:szCs w:val="22"/>
    </w:rPr>
  </w:style>
  <w:style w:type="paragraph" w:customStyle="1" w:styleId="ManualNumPar3">
    <w:name w:val="Manual NumPar 3"/>
    <w:basedOn w:val="Normalny"/>
    <w:next w:val="Text1"/>
    <w:pPr>
      <w:ind w:left="850" w:hanging="850"/>
    </w:pPr>
    <w:rPr>
      <w:szCs w:val="22"/>
    </w:rPr>
  </w:style>
  <w:style w:type="paragraph" w:customStyle="1" w:styleId="ManualNumPar4">
    <w:name w:val="Manual NumPar 4"/>
    <w:basedOn w:val="Normalny"/>
    <w:next w:val="Text1"/>
    <w:pPr>
      <w:ind w:left="850" w:hanging="850"/>
    </w:pPr>
    <w:rPr>
      <w:szCs w:val="22"/>
    </w:rPr>
  </w:style>
  <w:style w:type="paragraph" w:customStyle="1" w:styleId="QuotedNumPar">
    <w:name w:val="Quoted NumPar"/>
    <w:basedOn w:val="Normalny"/>
    <w:pPr>
      <w:ind w:left="1417" w:hanging="567"/>
    </w:pPr>
    <w:rPr>
      <w:szCs w:val="22"/>
    </w:rPr>
  </w:style>
  <w:style w:type="paragraph" w:customStyle="1" w:styleId="ManualHeading1">
    <w:name w:val="Manual Heading 1"/>
    <w:basedOn w:val="Normalny"/>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pPr>
      <w:keepNext/>
      <w:tabs>
        <w:tab w:val="left" w:pos="850"/>
      </w:tabs>
      <w:ind w:left="850" w:hanging="850"/>
      <w:outlineLvl w:val="1"/>
    </w:pPr>
    <w:rPr>
      <w:b/>
      <w:szCs w:val="22"/>
    </w:rPr>
  </w:style>
  <w:style w:type="paragraph" w:customStyle="1" w:styleId="ManualHeading3">
    <w:name w:val="Manual Heading 3"/>
    <w:basedOn w:val="Normalny"/>
    <w:next w:val="Text1"/>
    <w:pPr>
      <w:keepNext/>
      <w:tabs>
        <w:tab w:val="left" w:pos="850"/>
      </w:tabs>
      <w:ind w:left="850" w:hanging="850"/>
      <w:outlineLvl w:val="2"/>
    </w:pPr>
    <w:rPr>
      <w:i/>
      <w:szCs w:val="22"/>
    </w:rPr>
  </w:style>
  <w:style w:type="paragraph" w:customStyle="1" w:styleId="ManualHeading4">
    <w:name w:val="Manual Heading 4"/>
    <w:basedOn w:val="Normalny"/>
    <w:next w:val="Text1"/>
    <w:pPr>
      <w:keepNext/>
      <w:tabs>
        <w:tab w:val="left" w:pos="850"/>
      </w:tabs>
      <w:ind w:left="850" w:hanging="850"/>
      <w:outlineLvl w:val="3"/>
    </w:pPr>
    <w:rPr>
      <w:szCs w:val="22"/>
    </w:rPr>
  </w:style>
  <w:style w:type="paragraph" w:customStyle="1" w:styleId="ChapterTitle">
    <w:name w:val="ChapterTitle"/>
    <w:basedOn w:val="Normalny"/>
    <w:next w:val="Normalny"/>
    <w:pPr>
      <w:keepNext/>
      <w:spacing w:after="360"/>
      <w:jc w:val="center"/>
    </w:pPr>
    <w:rPr>
      <w:b/>
      <w:sz w:val="32"/>
      <w:szCs w:val="22"/>
    </w:rPr>
  </w:style>
  <w:style w:type="paragraph" w:customStyle="1" w:styleId="PartTitle">
    <w:name w:val="PartTitle"/>
    <w:basedOn w:val="Normalny"/>
    <w:next w:val="ChapterTitle"/>
    <w:pPr>
      <w:keepNext/>
      <w:pageBreakBefore/>
      <w:spacing w:after="360"/>
      <w:jc w:val="center"/>
    </w:pPr>
    <w:rPr>
      <w:b/>
      <w:sz w:val="36"/>
      <w:szCs w:val="22"/>
    </w:rPr>
  </w:style>
  <w:style w:type="paragraph" w:customStyle="1" w:styleId="SectionTitle">
    <w:name w:val="SectionTitle"/>
    <w:basedOn w:val="Normalny"/>
    <w:next w:val="Nagwek1"/>
    <w:pPr>
      <w:keepNext/>
      <w:spacing w:after="360"/>
      <w:jc w:val="center"/>
    </w:pPr>
    <w:rPr>
      <w:b/>
      <w:smallCaps/>
      <w:sz w:val="28"/>
      <w:szCs w:val="22"/>
    </w:rPr>
  </w:style>
  <w:style w:type="paragraph" w:customStyle="1" w:styleId="TableTitle">
    <w:name w:val="Table Title"/>
    <w:basedOn w:val="Normalny"/>
    <w:next w:val="Normalny"/>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ny"/>
    <w:pPr>
      <w:tabs>
        <w:tab w:val="num" w:pos="1984"/>
      </w:tabs>
      <w:ind w:left="1984" w:hanging="567"/>
    </w:pPr>
    <w:rPr>
      <w:szCs w:val="22"/>
    </w:rPr>
  </w:style>
  <w:style w:type="paragraph" w:customStyle="1" w:styleId="Bullet0">
    <w:name w:val="Bullet 0"/>
    <w:basedOn w:val="Normalny"/>
    <w:pPr>
      <w:numPr>
        <w:numId w:val="22"/>
      </w:numPr>
    </w:pPr>
    <w:rPr>
      <w:szCs w:val="22"/>
    </w:rPr>
  </w:style>
  <w:style w:type="paragraph" w:customStyle="1" w:styleId="Bullet1">
    <w:name w:val="Bullet 1"/>
    <w:basedOn w:val="Normalny"/>
    <w:pPr>
      <w:numPr>
        <w:numId w:val="28"/>
      </w:numPr>
    </w:pPr>
    <w:rPr>
      <w:szCs w:val="22"/>
    </w:rPr>
  </w:style>
  <w:style w:type="paragraph" w:customStyle="1" w:styleId="Bullet2">
    <w:name w:val="Bullet 2"/>
    <w:basedOn w:val="Normalny"/>
    <w:pPr>
      <w:numPr>
        <w:numId w:val="29"/>
      </w:numPr>
    </w:pPr>
    <w:rPr>
      <w:szCs w:val="22"/>
    </w:rPr>
  </w:style>
  <w:style w:type="paragraph" w:customStyle="1" w:styleId="Bullet3">
    <w:name w:val="Bullet 3"/>
    <w:basedOn w:val="Normalny"/>
    <w:pPr>
      <w:numPr>
        <w:numId w:val="30"/>
      </w:numPr>
    </w:pPr>
    <w:rPr>
      <w:szCs w:val="22"/>
    </w:rPr>
  </w:style>
  <w:style w:type="paragraph" w:customStyle="1" w:styleId="Bullet4">
    <w:name w:val="Bullet 4"/>
    <w:basedOn w:val="Normalny"/>
    <w:pPr>
      <w:numPr>
        <w:numId w:val="31"/>
      </w:numPr>
    </w:pPr>
    <w:rPr>
      <w:szCs w:val="22"/>
    </w:rPr>
  </w:style>
  <w:style w:type="paragraph" w:customStyle="1" w:styleId="Annexetitreexpos">
    <w:name w:val="Annexe titre (exposé)"/>
    <w:basedOn w:val="Normalny"/>
    <w:next w:val="Normalny"/>
    <w:pPr>
      <w:jc w:val="center"/>
    </w:pPr>
    <w:rPr>
      <w:b/>
      <w:szCs w:val="22"/>
      <w:u w:val="single"/>
    </w:rPr>
  </w:style>
  <w:style w:type="paragraph" w:customStyle="1" w:styleId="Annexetitrefichefinancire">
    <w:name w:val="Annexe titre (fiche financière)"/>
    <w:basedOn w:val="Normalny"/>
    <w:next w:val="Normalny"/>
    <w:pPr>
      <w:jc w:val="center"/>
    </w:pPr>
    <w:rPr>
      <w:b/>
      <w:szCs w:val="22"/>
      <w:u w:val="single"/>
    </w:rPr>
  </w:style>
  <w:style w:type="paragraph" w:customStyle="1" w:styleId="Applicationdirecte">
    <w:name w:val="Application directe"/>
    <w:basedOn w:val="Normalny"/>
    <w:next w:val="Fait"/>
    <w:pPr>
      <w:spacing w:before="480"/>
    </w:pPr>
    <w:rPr>
      <w:szCs w:val="22"/>
    </w:rPr>
  </w:style>
  <w:style w:type="paragraph" w:customStyle="1" w:styleId="Avertissementtitre">
    <w:name w:val="Avertissement titre"/>
    <w:basedOn w:val="Normalny"/>
    <w:next w:val="Normalny"/>
    <w:pPr>
      <w:keepNext/>
      <w:spacing w:before="480"/>
    </w:pPr>
    <w:rPr>
      <w:szCs w:val="22"/>
      <w:u w:val="single"/>
    </w:rPr>
  </w:style>
  <w:style w:type="paragraph" w:customStyle="1" w:styleId="Confidence">
    <w:name w:val="Confidence"/>
    <w:basedOn w:val="Normalny"/>
    <w:next w:val="Normalny"/>
    <w:pPr>
      <w:spacing w:before="360"/>
      <w:jc w:val="center"/>
    </w:pPr>
    <w:rPr>
      <w:szCs w:val="22"/>
    </w:rPr>
  </w:style>
  <w:style w:type="paragraph" w:customStyle="1" w:styleId="Confidentialit">
    <w:name w:val="Confidentialité"/>
    <w:basedOn w:val="Normalny"/>
    <w:next w:val="TypedudocumentPagedecouverture"/>
    <w:pPr>
      <w:spacing w:before="240" w:after="240"/>
      <w:ind w:left="5103"/>
      <w:jc w:val="left"/>
    </w:pPr>
    <w:rPr>
      <w:i/>
      <w:sz w:val="32"/>
      <w:szCs w:val="22"/>
    </w:rPr>
  </w:style>
  <w:style w:type="paragraph" w:customStyle="1" w:styleId="Considrant">
    <w:name w:val="Considérant"/>
    <w:basedOn w:val="Normalny"/>
    <w:pPr>
      <w:numPr>
        <w:numId w:val="32"/>
      </w:numPr>
    </w:pPr>
    <w:rPr>
      <w:szCs w:val="22"/>
    </w:rPr>
  </w:style>
  <w:style w:type="paragraph" w:customStyle="1" w:styleId="Corrigendum">
    <w:name w:val="Corrigendum"/>
    <w:basedOn w:val="Normalny"/>
    <w:next w:val="Normalny"/>
    <w:pPr>
      <w:spacing w:before="0" w:after="240"/>
      <w:jc w:val="left"/>
    </w:pPr>
    <w:rPr>
      <w:szCs w:val="22"/>
    </w:rPr>
  </w:style>
  <w:style w:type="paragraph" w:customStyle="1" w:styleId="Datedadoption">
    <w:name w:val="Date d'adoption"/>
    <w:basedOn w:val="Normalny"/>
    <w:next w:val="Titreobjet"/>
    <w:pPr>
      <w:spacing w:before="360" w:after="0"/>
      <w:jc w:val="center"/>
    </w:pPr>
    <w:rPr>
      <w:b/>
      <w:szCs w:val="22"/>
    </w:rPr>
  </w:style>
  <w:style w:type="paragraph" w:customStyle="1" w:styleId="Emission">
    <w:name w:val="Emission"/>
    <w:basedOn w:val="Normalny"/>
    <w:next w:val="Rfrenceinstitutionnelle"/>
    <w:pPr>
      <w:spacing w:before="0" w:after="0"/>
      <w:ind w:left="5103"/>
      <w:jc w:val="left"/>
    </w:pPr>
    <w:rPr>
      <w:szCs w:val="22"/>
    </w:rPr>
  </w:style>
  <w:style w:type="paragraph" w:customStyle="1" w:styleId="Exposdesmotifstitre">
    <w:name w:val="Exposé des motifs titre"/>
    <w:basedOn w:val="Normalny"/>
    <w:next w:val="Normalny"/>
    <w:pPr>
      <w:jc w:val="center"/>
    </w:pPr>
    <w:rPr>
      <w:b/>
      <w:szCs w:val="22"/>
      <w:u w:val="single"/>
    </w:rPr>
  </w:style>
  <w:style w:type="paragraph" w:customStyle="1" w:styleId="Fait">
    <w:name w:val="Fait à"/>
    <w:basedOn w:val="Normalny"/>
    <w:next w:val="Institutionquisigne"/>
    <w:pPr>
      <w:keepNext/>
      <w:spacing w:after="0"/>
    </w:pPr>
    <w:rPr>
      <w:szCs w:val="22"/>
    </w:rPr>
  </w:style>
  <w:style w:type="paragraph" w:customStyle="1" w:styleId="Formuledadoption">
    <w:name w:val="Formule d'adoption"/>
    <w:basedOn w:val="Normalny"/>
    <w:next w:val="Titrearticle"/>
    <w:pPr>
      <w:keepNext/>
    </w:pPr>
    <w:rPr>
      <w:szCs w:val="22"/>
    </w:rPr>
  </w:style>
  <w:style w:type="paragraph" w:customStyle="1" w:styleId="Institutionquiagit">
    <w:name w:val="Institution qui agit"/>
    <w:basedOn w:val="Normalny"/>
    <w:next w:val="Normalny"/>
    <w:pPr>
      <w:keepNext/>
      <w:spacing w:before="600"/>
    </w:pPr>
    <w:rPr>
      <w:szCs w:val="22"/>
    </w:rPr>
  </w:style>
  <w:style w:type="paragraph" w:customStyle="1" w:styleId="Institutionquisigne">
    <w:name w:val="Institution qui signe"/>
    <w:basedOn w:val="Normalny"/>
    <w:next w:val="Personnequisigne"/>
    <w:pPr>
      <w:keepNext/>
      <w:tabs>
        <w:tab w:val="left" w:pos="4252"/>
      </w:tabs>
      <w:spacing w:before="720" w:after="0"/>
    </w:pPr>
    <w:rPr>
      <w:i/>
      <w:szCs w:val="22"/>
    </w:rPr>
  </w:style>
  <w:style w:type="paragraph" w:customStyle="1" w:styleId="Langue">
    <w:name w:val="Langue"/>
    <w:basedOn w:val="Normalny"/>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ny"/>
    <w:pPr>
      <w:ind w:left="709" w:hanging="709"/>
    </w:pPr>
    <w:rPr>
      <w:szCs w:val="22"/>
    </w:rPr>
  </w:style>
  <w:style w:type="paragraph" w:customStyle="1" w:styleId="Nomdelinstitution">
    <w:name w:val="Nom de l'institution"/>
    <w:basedOn w:val="Normalny"/>
    <w:next w:val="Emission"/>
    <w:pPr>
      <w:spacing w:before="0" w:after="0"/>
      <w:jc w:val="left"/>
    </w:pPr>
    <w:rPr>
      <w:rFonts w:ascii="Arial" w:hAnsi="Arial" w:cs="Arial"/>
      <w:szCs w:val="22"/>
    </w:rPr>
  </w:style>
  <w:style w:type="paragraph" w:customStyle="1" w:styleId="Personnequisigne">
    <w:name w:val="Personne qui signe"/>
    <w:basedOn w:val="Normalny"/>
    <w:next w:val="Institutionquisigne"/>
    <w:pPr>
      <w:tabs>
        <w:tab w:val="left" w:pos="4252"/>
      </w:tabs>
      <w:spacing w:before="0" w:after="0"/>
      <w:jc w:val="left"/>
    </w:pPr>
    <w:rPr>
      <w:i/>
      <w:szCs w:val="22"/>
    </w:rPr>
  </w:style>
  <w:style w:type="paragraph" w:customStyle="1" w:styleId="Rfrenceinstitutionnelle">
    <w:name w:val="Référence institutionnelle"/>
    <w:basedOn w:val="Normalny"/>
    <w:next w:val="Confidentialit"/>
    <w:pPr>
      <w:spacing w:before="0" w:after="240"/>
      <w:ind w:left="5103"/>
      <w:jc w:val="left"/>
    </w:pPr>
    <w:rPr>
      <w:szCs w:val="22"/>
    </w:rPr>
  </w:style>
  <w:style w:type="paragraph" w:customStyle="1" w:styleId="Rfrenceinterinstitutionnelle">
    <w:name w:val="Référence interinstitutionnelle"/>
    <w:basedOn w:val="Normalny"/>
    <w:next w:val="Statut"/>
    <w:pPr>
      <w:spacing w:before="0" w:after="0"/>
      <w:ind w:left="5103"/>
      <w:jc w:val="left"/>
    </w:pPr>
    <w:rPr>
      <w:szCs w:val="22"/>
    </w:rPr>
  </w:style>
  <w:style w:type="paragraph" w:customStyle="1" w:styleId="Rfrenceinterne">
    <w:name w:val="Référence interne"/>
    <w:basedOn w:val="Normalny"/>
    <w:next w:val="Rfrenceinterinstitutionnelle"/>
    <w:pPr>
      <w:spacing w:before="0" w:after="0"/>
      <w:ind w:left="5103"/>
      <w:jc w:val="left"/>
    </w:pPr>
    <w:rPr>
      <w:szCs w:val="22"/>
    </w:rPr>
  </w:style>
  <w:style w:type="paragraph" w:customStyle="1" w:styleId="Sous-titreobjet">
    <w:name w:val="Sous-titre objet"/>
    <w:basedOn w:val="Normalny"/>
    <w:pPr>
      <w:spacing w:before="0" w:after="0"/>
      <w:jc w:val="center"/>
    </w:pPr>
    <w:rPr>
      <w:b/>
      <w:szCs w:val="22"/>
    </w:rPr>
  </w:style>
  <w:style w:type="paragraph" w:customStyle="1" w:styleId="Statut">
    <w:name w:val="Statut"/>
    <w:basedOn w:val="Normalny"/>
    <w:next w:val="Typedudocument"/>
    <w:pPr>
      <w:spacing w:before="360" w:after="0"/>
      <w:jc w:val="center"/>
    </w:pPr>
    <w:rPr>
      <w:szCs w:val="22"/>
    </w:rPr>
  </w:style>
  <w:style w:type="paragraph" w:customStyle="1" w:styleId="Titrearticle">
    <w:name w:val="Titre article"/>
    <w:basedOn w:val="Normalny"/>
    <w:next w:val="Normalny"/>
    <w:pPr>
      <w:keepNext/>
      <w:spacing w:before="360"/>
      <w:jc w:val="center"/>
    </w:pPr>
    <w:rPr>
      <w:i/>
      <w:szCs w:val="22"/>
    </w:rPr>
  </w:style>
  <w:style w:type="paragraph" w:customStyle="1" w:styleId="Titreobjet">
    <w:name w:val="Titre objet"/>
    <w:basedOn w:val="Normalny"/>
    <w:next w:val="Sous-titreobjet"/>
    <w:pPr>
      <w:spacing w:before="180" w:after="180"/>
      <w:jc w:val="center"/>
    </w:pPr>
    <w:rPr>
      <w:b/>
      <w:szCs w:val="22"/>
    </w:rPr>
  </w:style>
  <w:style w:type="paragraph" w:customStyle="1" w:styleId="Typedudocument">
    <w:name w:val="Type du document"/>
    <w:basedOn w:val="Normalny"/>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ny"/>
    <w:next w:val="Normalny"/>
    <w:pPr>
      <w:keepLines/>
      <w:spacing w:line="360" w:lineRule="auto"/>
      <w:ind w:left="3402"/>
      <w:jc w:val="left"/>
    </w:pPr>
    <w:rPr>
      <w:szCs w:val="22"/>
    </w:rPr>
  </w:style>
  <w:style w:type="paragraph" w:customStyle="1" w:styleId="Objetexterne">
    <w:name w:val="Objet externe"/>
    <w:basedOn w:val="Normalny"/>
    <w:next w:val="Normalny"/>
    <w:rPr>
      <w:i/>
      <w:caps/>
      <w:szCs w:val="22"/>
    </w:rPr>
  </w:style>
  <w:style w:type="paragraph" w:customStyle="1" w:styleId="Supertitre">
    <w:name w:val="Supertitre"/>
    <w:basedOn w:val="Normalny"/>
    <w:next w:val="Normalny"/>
    <w:pPr>
      <w:spacing w:before="0" w:after="600"/>
      <w:jc w:val="center"/>
    </w:pPr>
    <w:rPr>
      <w:b/>
      <w:szCs w:val="22"/>
    </w:rPr>
  </w:style>
  <w:style w:type="paragraph" w:customStyle="1" w:styleId="Languesfaisantfoi">
    <w:name w:val="Langues faisant foi"/>
    <w:basedOn w:val="Normalny"/>
    <w:next w:val="Normalny"/>
    <w:pPr>
      <w:spacing w:before="360" w:after="0"/>
      <w:jc w:val="center"/>
    </w:pPr>
    <w:rPr>
      <w:szCs w:val="22"/>
    </w:rPr>
  </w:style>
  <w:style w:type="paragraph" w:customStyle="1" w:styleId="Rfrencecroise">
    <w:name w:val="Référence croisée"/>
    <w:basedOn w:val="Normalny"/>
    <w:pPr>
      <w:spacing w:before="0" w:after="0"/>
      <w:jc w:val="center"/>
    </w:pPr>
    <w:rPr>
      <w:szCs w:val="22"/>
    </w:rPr>
  </w:style>
  <w:style w:type="paragraph" w:customStyle="1" w:styleId="Fichefinanciretitre">
    <w:name w:val="Fiche financière titre"/>
    <w:basedOn w:val="Normalny"/>
    <w:next w:val="Normalny"/>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ny"/>
    <w:next w:val="Confidentialit"/>
    <w:pPr>
      <w:spacing w:before="0" w:after="240"/>
      <w:ind w:left="5103"/>
      <w:jc w:val="left"/>
    </w:pPr>
    <w:rPr>
      <w:szCs w:val="22"/>
    </w:rPr>
  </w:style>
  <w:style w:type="paragraph" w:customStyle="1" w:styleId="IntrtEEE">
    <w:name w:val="Intérêt EEE"/>
    <w:basedOn w:val="Languesfaisantfoi"/>
    <w:next w:val="Normalny"/>
    <w:pPr>
      <w:spacing w:after="240"/>
    </w:pPr>
  </w:style>
  <w:style w:type="paragraph" w:customStyle="1" w:styleId="Accompagnant">
    <w:name w:val="Accompagnant"/>
    <w:basedOn w:val="Normalny"/>
    <w:next w:val="Typeacteprincipal"/>
    <w:pPr>
      <w:spacing w:before="180" w:after="240"/>
      <w:jc w:val="center"/>
    </w:pPr>
    <w:rPr>
      <w:b/>
      <w:szCs w:val="22"/>
    </w:rPr>
  </w:style>
  <w:style w:type="paragraph" w:customStyle="1" w:styleId="Typeacteprincipal">
    <w:name w:val="Type acte principal"/>
    <w:basedOn w:val="Normalny"/>
    <w:next w:val="Objetacteprincipal"/>
    <w:pPr>
      <w:spacing w:before="0" w:after="240"/>
      <w:jc w:val="center"/>
    </w:pPr>
    <w:rPr>
      <w:b/>
      <w:szCs w:val="22"/>
    </w:rPr>
  </w:style>
  <w:style w:type="paragraph" w:customStyle="1" w:styleId="Objetacteprincipal">
    <w:name w:val="Objet acte principal"/>
    <w:basedOn w:val="Normalny"/>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ny"/>
    <w:next w:val="Normalny"/>
    <w:pPr>
      <w:spacing w:before="360" w:after="0"/>
      <w:jc w:val="center"/>
    </w:pPr>
    <w:rPr>
      <w:szCs w:val="22"/>
    </w:rPr>
  </w:style>
  <w:style w:type="paragraph" w:styleId="Cytat">
    <w:name w:val="Quote"/>
    <w:basedOn w:val="Normalny"/>
    <w:next w:val="Normalny"/>
    <w:link w:val="CytatZnak"/>
    <w:uiPriority w:val="29"/>
    <w:qFormat/>
    <w:pPr>
      <w:spacing w:before="0" w:after="240"/>
    </w:pPr>
    <w:rPr>
      <w:rFonts w:eastAsia="Times New Roman"/>
      <w:i/>
      <w:iCs/>
      <w:color w:val="000000"/>
    </w:rPr>
  </w:style>
  <w:style w:type="character" w:customStyle="1" w:styleId="CytatZnak">
    <w:name w:val="Cytat Znak"/>
    <w:basedOn w:val="Domylnaczcionkaakapitu"/>
    <w:link w:val="Cytat"/>
    <w:uiPriority w:val="29"/>
    <w:rPr>
      <w:rFonts w:ascii="Times New Roman" w:eastAsia="Times New Roman" w:hAnsi="Times New Roman" w:cs="Times New Roman"/>
      <w:i/>
      <w:iCs/>
      <w:color w:val="000000"/>
      <w:sz w:val="24"/>
      <w:szCs w:val="20"/>
      <w:lang w:eastAsia="pl-PL"/>
    </w:rPr>
  </w:style>
  <w:style w:type="paragraph" w:customStyle="1" w:styleId="Declassification">
    <w:name w:val="Declassification"/>
    <w:basedOn w:val="Normalny"/>
    <w:next w:val="Normalny"/>
    <w:pPr>
      <w:spacing w:before="0" w:after="0"/>
    </w:pPr>
    <w:rPr>
      <w:rFonts w:eastAsiaTheme="minorHAnsi"/>
      <w:szCs w:val="22"/>
    </w:rPr>
  </w:style>
  <w:style w:type="paragraph" w:customStyle="1" w:styleId="ZCom">
    <w:name w:val="Z_Com"/>
    <w:basedOn w:val="Normalny"/>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elikatne">
    <w:name w:val="Subtle Reference"/>
    <w:basedOn w:val="Domylnaczcionkaakapitu"/>
    <w:uiPriority w:val="31"/>
    <w:qFormat/>
    <w:rsid w:val="005A0B96"/>
    <w:rPr>
      <w:smallCaps/>
      <w:color w:val="5A5A5A" w:themeColor="text1" w:themeTint="A5"/>
    </w:rPr>
  </w:style>
  <w:style w:type="character" w:customStyle="1" w:styleId="BezodstpwZnak">
    <w:name w:val="Bez odstępów Znak"/>
    <w:basedOn w:val="Domylnaczcionkaakapitu"/>
    <w:link w:val="Bezodstpw"/>
    <w:rsid w:val="005A0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474699">
      <w:bodyDiv w:val="1"/>
      <w:marLeft w:val="0"/>
      <w:marRight w:val="0"/>
      <w:marTop w:val="0"/>
      <w:marBottom w:val="0"/>
      <w:divBdr>
        <w:top w:val="none" w:sz="0" w:space="0" w:color="auto"/>
        <w:left w:val="none" w:sz="0" w:space="0" w:color="auto"/>
        <w:bottom w:val="none" w:sz="0" w:space="0" w:color="auto"/>
        <w:right w:val="none" w:sz="0" w:space="0" w:color="auto"/>
      </w:divBdr>
    </w:div>
    <w:div w:id="310597139">
      <w:bodyDiv w:val="1"/>
      <w:marLeft w:val="0"/>
      <w:marRight w:val="0"/>
      <w:marTop w:val="0"/>
      <w:marBottom w:val="0"/>
      <w:divBdr>
        <w:top w:val="none" w:sz="0" w:space="0" w:color="auto"/>
        <w:left w:val="none" w:sz="0" w:space="0" w:color="auto"/>
        <w:bottom w:val="none" w:sz="0" w:space="0" w:color="auto"/>
        <w:right w:val="none" w:sz="0" w:space="0" w:color="auto"/>
      </w:divBdr>
    </w:div>
    <w:div w:id="486820773">
      <w:bodyDiv w:val="1"/>
      <w:marLeft w:val="0"/>
      <w:marRight w:val="0"/>
      <w:marTop w:val="0"/>
      <w:marBottom w:val="0"/>
      <w:divBdr>
        <w:top w:val="none" w:sz="0" w:space="0" w:color="auto"/>
        <w:left w:val="none" w:sz="0" w:space="0" w:color="auto"/>
        <w:bottom w:val="none" w:sz="0" w:space="0" w:color="auto"/>
        <w:right w:val="none" w:sz="0" w:space="0" w:color="auto"/>
      </w:divBdr>
    </w:div>
    <w:div w:id="684400362">
      <w:bodyDiv w:val="1"/>
      <w:marLeft w:val="0"/>
      <w:marRight w:val="0"/>
      <w:marTop w:val="0"/>
      <w:marBottom w:val="0"/>
      <w:divBdr>
        <w:top w:val="none" w:sz="0" w:space="0" w:color="auto"/>
        <w:left w:val="none" w:sz="0" w:space="0" w:color="auto"/>
        <w:bottom w:val="none" w:sz="0" w:space="0" w:color="auto"/>
        <w:right w:val="none" w:sz="0" w:space="0" w:color="auto"/>
      </w:divBdr>
    </w:div>
    <w:div w:id="736896507">
      <w:bodyDiv w:val="1"/>
      <w:marLeft w:val="0"/>
      <w:marRight w:val="0"/>
      <w:marTop w:val="0"/>
      <w:marBottom w:val="0"/>
      <w:divBdr>
        <w:top w:val="none" w:sz="0" w:space="0" w:color="auto"/>
        <w:left w:val="none" w:sz="0" w:space="0" w:color="auto"/>
        <w:bottom w:val="none" w:sz="0" w:space="0" w:color="auto"/>
        <w:right w:val="none" w:sz="0" w:space="0" w:color="auto"/>
      </w:divBdr>
    </w:div>
    <w:div w:id="1300183658">
      <w:bodyDiv w:val="1"/>
      <w:marLeft w:val="0"/>
      <w:marRight w:val="0"/>
      <w:marTop w:val="0"/>
      <w:marBottom w:val="0"/>
      <w:divBdr>
        <w:top w:val="none" w:sz="0" w:space="0" w:color="auto"/>
        <w:left w:val="none" w:sz="0" w:space="0" w:color="auto"/>
        <w:bottom w:val="none" w:sz="0" w:space="0" w:color="auto"/>
        <w:right w:val="none" w:sz="0" w:space="0" w:color="auto"/>
      </w:divBdr>
    </w:div>
    <w:div w:id="1462990479">
      <w:bodyDiv w:val="1"/>
      <w:marLeft w:val="0"/>
      <w:marRight w:val="0"/>
      <w:marTop w:val="0"/>
      <w:marBottom w:val="0"/>
      <w:divBdr>
        <w:top w:val="none" w:sz="0" w:space="0" w:color="auto"/>
        <w:left w:val="none" w:sz="0" w:space="0" w:color="auto"/>
        <w:bottom w:val="none" w:sz="0" w:space="0" w:color="auto"/>
        <w:right w:val="none" w:sz="0" w:space="0" w:color="auto"/>
      </w:divBdr>
    </w:div>
    <w:div w:id="149645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AC009-DFC0-4223-8A99-0C6E58BF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2323</Words>
  <Characters>16096</Characters>
  <Application>Microsoft Office Word</Application>
  <DocSecurity>0</DocSecurity>
  <Lines>134</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Buła-Kopańska Agnieszka</cp:lastModifiedBy>
  <cp:revision>10</cp:revision>
  <cp:lastPrinted>2020-06-29T09:44:00Z</cp:lastPrinted>
  <dcterms:created xsi:type="dcterms:W3CDTF">2020-07-06T13:21:00Z</dcterms:created>
  <dcterms:modified xsi:type="dcterms:W3CDTF">2020-07-23T12:33:00Z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